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3C3D" w:rsidRPr="009A3D5B" w:rsidRDefault="000172FE" w:rsidP="00513C3D">
      <w:pPr>
        <w:ind w:left="1440" w:firstLine="720"/>
        <w:jc w:val="right"/>
        <w:rPr>
          <w:rFonts w:ascii="Century Gothic" w:hAnsi="Century Gothic" w:cstheme="minorHAnsi"/>
          <w:b/>
        </w:rPr>
      </w:pPr>
      <w:r>
        <w:rPr>
          <w:noProof/>
          <w:lang w:eastAsia="en-GB"/>
        </w:rPr>
        <w:drawing>
          <wp:inline distT="0" distB="0" distL="0" distR="0">
            <wp:extent cx="2543426" cy="695325"/>
            <wp:effectExtent l="0" t="0" r="9525" b="0"/>
            <wp:docPr id="2" name="Picture 2" descr="C:\Users\robertm\AppData\Local\Microsoft\Windows\INetCache\Content.Word\The King Alfred Phoenix_Black_Master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obertm\AppData\Local\Microsoft\Windows\INetCache\Content.Word\The King Alfred Phoenix_Black_Master .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68016" cy="702048"/>
                    </a:xfrm>
                    <a:prstGeom prst="rect">
                      <a:avLst/>
                    </a:prstGeom>
                    <a:noFill/>
                    <a:ln>
                      <a:noFill/>
                    </a:ln>
                  </pic:spPr>
                </pic:pic>
              </a:graphicData>
            </a:graphic>
          </wp:inline>
        </w:drawing>
      </w:r>
    </w:p>
    <w:p w:rsidR="00601EEB" w:rsidRPr="009A3D5B" w:rsidRDefault="00601EEB" w:rsidP="00F97EC5">
      <w:pPr>
        <w:ind w:left="1440" w:firstLine="720"/>
        <w:rPr>
          <w:rFonts w:ascii="Century Gothic" w:hAnsi="Century Gothic" w:cstheme="minorHAnsi"/>
          <w:b/>
        </w:rPr>
      </w:pPr>
      <w:r w:rsidRPr="009A3D5B">
        <w:rPr>
          <w:rFonts w:ascii="Century Gothic" w:hAnsi="Century Gothic" w:cstheme="minorHAnsi"/>
          <w:b/>
        </w:rPr>
        <w:t>TERMS OF HIRE AGREEMENT</w:t>
      </w:r>
    </w:p>
    <w:p w:rsidR="00601EEB" w:rsidRPr="009A3D5B" w:rsidRDefault="00601EEB" w:rsidP="00601EEB">
      <w:pPr>
        <w:pStyle w:val="ListParagraph"/>
        <w:numPr>
          <w:ilvl w:val="0"/>
          <w:numId w:val="1"/>
        </w:numPr>
        <w:rPr>
          <w:rFonts w:ascii="Century Gothic" w:hAnsi="Century Gothic" w:cstheme="minorHAnsi"/>
        </w:rPr>
      </w:pPr>
      <w:r w:rsidRPr="009A3D5B">
        <w:rPr>
          <w:rFonts w:ascii="Century Gothic" w:hAnsi="Century Gothic" w:cstheme="minorHAnsi"/>
        </w:rPr>
        <w:t xml:space="preserve">The </w:t>
      </w:r>
      <w:r w:rsidR="00961B46">
        <w:rPr>
          <w:rFonts w:ascii="Century Gothic" w:hAnsi="Century Gothic" w:cstheme="minorHAnsi"/>
        </w:rPr>
        <w:t xml:space="preserve">theatre will be </w:t>
      </w:r>
      <w:r w:rsidRPr="009A3D5B">
        <w:rPr>
          <w:rFonts w:ascii="Century Gothic" w:hAnsi="Century Gothic" w:cstheme="minorHAnsi"/>
        </w:rPr>
        <w:t>in good and clean condition at the commencement of the hire.</w:t>
      </w:r>
    </w:p>
    <w:p w:rsidR="00601EEB" w:rsidRPr="009A3D5B" w:rsidRDefault="00961B46" w:rsidP="00601EEB">
      <w:pPr>
        <w:pStyle w:val="ListParagraph"/>
        <w:numPr>
          <w:ilvl w:val="0"/>
          <w:numId w:val="1"/>
        </w:numPr>
        <w:rPr>
          <w:rFonts w:ascii="Century Gothic" w:hAnsi="Century Gothic" w:cstheme="minorHAnsi"/>
        </w:rPr>
      </w:pPr>
      <w:r>
        <w:rPr>
          <w:rFonts w:ascii="Century Gothic" w:hAnsi="Century Gothic" w:cstheme="minorHAnsi"/>
        </w:rPr>
        <w:t>The theatre</w:t>
      </w:r>
      <w:r w:rsidR="00601EEB" w:rsidRPr="009A3D5B">
        <w:rPr>
          <w:rFonts w:ascii="Century Gothic" w:hAnsi="Century Gothic" w:cstheme="minorHAnsi"/>
        </w:rPr>
        <w:t xml:space="preserve"> maintains public liability insurance.</w:t>
      </w:r>
    </w:p>
    <w:p w:rsidR="00601EEB" w:rsidRPr="009A3D5B" w:rsidRDefault="00601EEB" w:rsidP="00601EEB">
      <w:pPr>
        <w:pStyle w:val="ListParagraph"/>
        <w:numPr>
          <w:ilvl w:val="0"/>
          <w:numId w:val="1"/>
        </w:numPr>
        <w:rPr>
          <w:rFonts w:ascii="Century Gothic" w:hAnsi="Century Gothic" w:cstheme="minorHAnsi"/>
        </w:rPr>
      </w:pPr>
      <w:r w:rsidRPr="009A3D5B">
        <w:rPr>
          <w:rFonts w:ascii="Century Gothic" w:hAnsi="Century Gothic" w:cstheme="minorHAnsi"/>
        </w:rPr>
        <w:t>The h</w:t>
      </w:r>
      <w:r w:rsidR="00961B46">
        <w:rPr>
          <w:rFonts w:ascii="Century Gothic" w:hAnsi="Century Gothic" w:cstheme="minorHAnsi"/>
        </w:rPr>
        <w:t xml:space="preserve">irer </w:t>
      </w:r>
      <w:proofErr w:type="gramStart"/>
      <w:r w:rsidR="00961B46">
        <w:rPr>
          <w:rFonts w:ascii="Century Gothic" w:hAnsi="Century Gothic" w:cstheme="minorHAnsi"/>
        </w:rPr>
        <w:t>is only allowed</w:t>
      </w:r>
      <w:proofErr w:type="gramEnd"/>
      <w:r w:rsidR="00961B46">
        <w:rPr>
          <w:rFonts w:ascii="Century Gothic" w:hAnsi="Century Gothic" w:cstheme="minorHAnsi"/>
        </w:rPr>
        <w:t xml:space="preserve"> to use the theatre and toilet facilities</w:t>
      </w:r>
      <w:r w:rsidRPr="009A3D5B">
        <w:rPr>
          <w:rFonts w:ascii="Century Gothic" w:hAnsi="Century Gothic" w:cstheme="minorHAnsi"/>
        </w:rPr>
        <w:t xml:space="preserve">.  All other parts of </w:t>
      </w:r>
      <w:r w:rsidR="00961B46">
        <w:rPr>
          <w:rFonts w:ascii="Century Gothic" w:hAnsi="Century Gothic" w:cstheme="minorHAnsi"/>
        </w:rPr>
        <w:t xml:space="preserve">King Alfred School </w:t>
      </w:r>
      <w:r w:rsidRPr="009A3D5B">
        <w:rPr>
          <w:rFonts w:ascii="Century Gothic" w:hAnsi="Century Gothic" w:cstheme="minorHAnsi"/>
        </w:rPr>
        <w:t>will be out of boun</w:t>
      </w:r>
      <w:r w:rsidR="00961B46">
        <w:rPr>
          <w:rFonts w:ascii="Century Gothic" w:hAnsi="Century Gothic" w:cstheme="minorHAnsi"/>
        </w:rPr>
        <w:t>ds</w:t>
      </w:r>
      <w:r w:rsidRPr="009A3D5B">
        <w:rPr>
          <w:rFonts w:ascii="Century Gothic" w:hAnsi="Century Gothic" w:cstheme="minorHAnsi"/>
        </w:rPr>
        <w:t xml:space="preserve">. No dogs (except guide dogs) </w:t>
      </w:r>
      <w:proofErr w:type="gramStart"/>
      <w:r w:rsidRPr="009A3D5B">
        <w:rPr>
          <w:rFonts w:ascii="Century Gothic" w:hAnsi="Century Gothic" w:cstheme="minorHAnsi"/>
        </w:rPr>
        <w:t>are allowed</w:t>
      </w:r>
      <w:proofErr w:type="gramEnd"/>
      <w:r w:rsidRPr="009A3D5B">
        <w:rPr>
          <w:rFonts w:ascii="Century Gothic" w:hAnsi="Century Gothic" w:cstheme="minorHAnsi"/>
        </w:rPr>
        <w:t xml:space="preserve"> on the school premises.</w:t>
      </w:r>
    </w:p>
    <w:p w:rsidR="00601EEB" w:rsidRPr="009A3D5B" w:rsidRDefault="00601EEB" w:rsidP="00601EEB">
      <w:pPr>
        <w:pStyle w:val="ListParagraph"/>
        <w:numPr>
          <w:ilvl w:val="0"/>
          <w:numId w:val="1"/>
        </w:numPr>
        <w:rPr>
          <w:rFonts w:ascii="Century Gothic" w:hAnsi="Century Gothic" w:cstheme="minorHAnsi"/>
        </w:rPr>
      </w:pPr>
      <w:r w:rsidRPr="009A3D5B">
        <w:rPr>
          <w:rFonts w:ascii="Century Gothic" w:hAnsi="Century Gothic" w:cstheme="minorHAnsi"/>
        </w:rPr>
        <w:t>This agreement will only commence on</w:t>
      </w:r>
      <w:r w:rsidR="003865D9" w:rsidRPr="009A3D5B">
        <w:rPr>
          <w:rFonts w:ascii="Century Gothic" w:hAnsi="Century Gothic" w:cstheme="minorHAnsi"/>
        </w:rPr>
        <w:t>c</w:t>
      </w:r>
      <w:r w:rsidRPr="009A3D5B">
        <w:rPr>
          <w:rFonts w:ascii="Century Gothic" w:hAnsi="Century Gothic" w:cstheme="minorHAnsi"/>
        </w:rPr>
        <w:t>e it has been signed by both parties and the deposit (if any) has been paid in full.</w:t>
      </w:r>
    </w:p>
    <w:p w:rsidR="00601EEB" w:rsidRPr="009A3D5B" w:rsidRDefault="00601EEB" w:rsidP="00601EEB">
      <w:pPr>
        <w:pStyle w:val="ListParagraph"/>
        <w:numPr>
          <w:ilvl w:val="0"/>
          <w:numId w:val="1"/>
        </w:numPr>
        <w:rPr>
          <w:rFonts w:ascii="Century Gothic" w:hAnsi="Century Gothic" w:cstheme="minorHAnsi"/>
        </w:rPr>
      </w:pPr>
      <w:r w:rsidRPr="009A3D5B">
        <w:rPr>
          <w:rFonts w:ascii="Century Gothic" w:hAnsi="Century Gothic" w:cstheme="minorHAnsi"/>
        </w:rPr>
        <w:t xml:space="preserve">The hirer will pay the agreed hire </w:t>
      </w:r>
      <w:r w:rsidR="003865D9" w:rsidRPr="009A3D5B">
        <w:rPr>
          <w:rFonts w:ascii="Century Gothic" w:hAnsi="Century Gothic" w:cstheme="minorHAnsi"/>
        </w:rPr>
        <w:t>charge</w:t>
      </w:r>
      <w:r w:rsidRPr="009A3D5B">
        <w:rPr>
          <w:rFonts w:ascii="Century Gothic" w:hAnsi="Century Gothic" w:cstheme="minorHAnsi"/>
        </w:rPr>
        <w:t xml:space="preserve"> before the commencement of the hire and undertakes to use the hired premised only f</w:t>
      </w:r>
      <w:r w:rsidR="003865D9" w:rsidRPr="009A3D5B">
        <w:rPr>
          <w:rFonts w:ascii="Century Gothic" w:hAnsi="Century Gothic" w:cstheme="minorHAnsi"/>
        </w:rPr>
        <w:t>or the purpose defined overleaf.</w:t>
      </w:r>
    </w:p>
    <w:p w:rsidR="00601EEB" w:rsidRPr="009A3D5B" w:rsidRDefault="00601EEB" w:rsidP="00601EEB">
      <w:pPr>
        <w:pStyle w:val="ListParagraph"/>
        <w:numPr>
          <w:ilvl w:val="0"/>
          <w:numId w:val="1"/>
        </w:numPr>
        <w:rPr>
          <w:rFonts w:ascii="Century Gothic" w:hAnsi="Century Gothic" w:cstheme="minorHAnsi"/>
        </w:rPr>
      </w:pPr>
      <w:r w:rsidRPr="009A3D5B">
        <w:rPr>
          <w:rFonts w:ascii="Century Gothic" w:hAnsi="Century Gothic" w:cstheme="minorHAnsi"/>
        </w:rPr>
        <w:t>The hirer will be the person in charge of the event, and all children taking part in the event under the age of 16 will be deemed to be in his or her charge unless accompanied by a parent, guardian or close relative, who is to be over the age of 21.  The hirer will be responsible for</w:t>
      </w:r>
    </w:p>
    <w:p w:rsidR="00601EEB" w:rsidRPr="009A3D5B" w:rsidRDefault="003865D9" w:rsidP="00601EEB">
      <w:pPr>
        <w:pStyle w:val="ListParagraph"/>
        <w:numPr>
          <w:ilvl w:val="0"/>
          <w:numId w:val="2"/>
        </w:numPr>
        <w:rPr>
          <w:rFonts w:ascii="Century Gothic" w:hAnsi="Century Gothic" w:cstheme="minorHAnsi"/>
        </w:rPr>
      </w:pPr>
      <w:r w:rsidRPr="009A3D5B">
        <w:rPr>
          <w:rFonts w:ascii="Century Gothic" w:hAnsi="Century Gothic" w:cstheme="minorHAnsi"/>
        </w:rPr>
        <w:t>Liaising</w:t>
      </w:r>
      <w:r w:rsidR="00601EEB" w:rsidRPr="009A3D5B">
        <w:rPr>
          <w:rFonts w:ascii="Century Gothic" w:hAnsi="Century Gothic" w:cstheme="minorHAnsi"/>
        </w:rPr>
        <w:t xml:space="preserve"> with the Lettings Manager</w:t>
      </w:r>
    </w:p>
    <w:p w:rsidR="00601EEB" w:rsidRPr="009A3D5B" w:rsidRDefault="00601EEB" w:rsidP="00601EEB">
      <w:pPr>
        <w:pStyle w:val="ListParagraph"/>
        <w:numPr>
          <w:ilvl w:val="0"/>
          <w:numId w:val="2"/>
        </w:numPr>
        <w:rPr>
          <w:rFonts w:ascii="Century Gothic" w:hAnsi="Century Gothic" w:cstheme="minorHAnsi"/>
        </w:rPr>
      </w:pPr>
      <w:r w:rsidRPr="009A3D5B">
        <w:rPr>
          <w:rFonts w:ascii="Century Gothic" w:hAnsi="Century Gothic" w:cstheme="minorHAnsi"/>
        </w:rPr>
        <w:t>Briefing all those taking part in the event</w:t>
      </w:r>
    </w:p>
    <w:p w:rsidR="003865D9" w:rsidRPr="009A3D5B" w:rsidRDefault="00601EEB" w:rsidP="003865D9">
      <w:pPr>
        <w:pStyle w:val="ListParagraph"/>
        <w:numPr>
          <w:ilvl w:val="0"/>
          <w:numId w:val="2"/>
        </w:numPr>
        <w:spacing w:after="0"/>
        <w:rPr>
          <w:rFonts w:ascii="Century Gothic" w:hAnsi="Century Gothic" w:cstheme="minorHAnsi"/>
        </w:rPr>
      </w:pPr>
      <w:r w:rsidRPr="009A3D5B">
        <w:rPr>
          <w:rFonts w:ascii="Century Gothic" w:hAnsi="Century Gothic" w:cstheme="minorHAnsi"/>
        </w:rPr>
        <w:t>Keeping order during the event and taking charge of all his or her guests in the event of an emergency</w:t>
      </w:r>
    </w:p>
    <w:p w:rsidR="003865D9" w:rsidRPr="009A3D5B" w:rsidRDefault="003865D9" w:rsidP="003865D9">
      <w:pPr>
        <w:spacing w:after="0"/>
        <w:ind w:left="720"/>
        <w:rPr>
          <w:rFonts w:ascii="Century Gothic" w:hAnsi="Century Gothic" w:cstheme="minorHAnsi"/>
        </w:rPr>
      </w:pPr>
      <w:r w:rsidRPr="009A3D5B">
        <w:rPr>
          <w:rFonts w:ascii="Century Gothic" w:hAnsi="Century Gothic" w:cstheme="minorHAnsi"/>
        </w:rPr>
        <w:t xml:space="preserve">With the exception of </w:t>
      </w:r>
      <w:r w:rsidR="008A5480" w:rsidRPr="009A3D5B">
        <w:rPr>
          <w:rFonts w:ascii="Century Gothic" w:hAnsi="Century Gothic" w:cstheme="minorHAnsi"/>
        </w:rPr>
        <w:t>liaising</w:t>
      </w:r>
      <w:r w:rsidRPr="009A3D5B">
        <w:rPr>
          <w:rFonts w:ascii="Century Gothic" w:hAnsi="Century Gothic" w:cstheme="minorHAnsi"/>
        </w:rPr>
        <w:t xml:space="preserve"> with the Lettings Manager, the hirer may delegate some or all of his or her responsibilities to other persons, provided that they are over the age of 18.</w:t>
      </w:r>
    </w:p>
    <w:p w:rsidR="003865D9" w:rsidRPr="009A3D5B" w:rsidRDefault="00A650B0" w:rsidP="003865D9">
      <w:pPr>
        <w:pStyle w:val="ListParagraph"/>
        <w:numPr>
          <w:ilvl w:val="0"/>
          <w:numId w:val="1"/>
        </w:numPr>
        <w:spacing w:after="0"/>
        <w:rPr>
          <w:rFonts w:ascii="Century Gothic" w:hAnsi="Century Gothic" w:cstheme="minorHAnsi"/>
        </w:rPr>
      </w:pPr>
      <w:r>
        <w:rPr>
          <w:rFonts w:ascii="Century Gothic" w:hAnsi="Century Gothic" w:cstheme="minorHAnsi"/>
        </w:rPr>
        <w:t>The theatre and school’s</w:t>
      </w:r>
      <w:r w:rsidR="003865D9" w:rsidRPr="009A3D5B">
        <w:rPr>
          <w:rFonts w:ascii="Century Gothic" w:hAnsi="Century Gothic" w:cstheme="minorHAnsi"/>
        </w:rPr>
        <w:t xml:space="preserve"> name </w:t>
      </w:r>
      <w:proofErr w:type="gramStart"/>
      <w:r w:rsidR="003865D9" w:rsidRPr="009A3D5B">
        <w:rPr>
          <w:rFonts w:ascii="Century Gothic" w:hAnsi="Century Gothic" w:cstheme="minorHAnsi"/>
        </w:rPr>
        <w:t>may not be used</w:t>
      </w:r>
      <w:proofErr w:type="gramEnd"/>
      <w:r w:rsidR="003865D9" w:rsidRPr="009A3D5B">
        <w:rPr>
          <w:rFonts w:ascii="Century Gothic" w:hAnsi="Century Gothic" w:cstheme="minorHAnsi"/>
        </w:rPr>
        <w:t xml:space="preserve"> in any promotional </w:t>
      </w:r>
      <w:r>
        <w:rPr>
          <w:rFonts w:ascii="Century Gothic" w:hAnsi="Century Gothic" w:cstheme="minorHAnsi"/>
        </w:rPr>
        <w:t xml:space="preserve">literature without </w:t>
      </w:r>
      <w:r w:rsidR="003865D9" w:rsidRPr="009A3D5B">
        <w:rPr>
          <w:rFonts w:ascii="Century Gothic" w:hAnsi="Century Gothic" w:cstheme="minorHAnsi"/>
        </w:rPr>
        <w:t>prior written consent as to form and content.</w:t>
      </w:r>
    </w:p>
    <w:p w:rsidR="003865D9" w:rsidRPr="009A3D5B" w:rsidRDefault="003865D9" w:rsidP="003865D9">
      <w:pPr>
        <w:pStyle w:val="ListParagraph"/>
        <w:numPr>
          <w:ilvl w:val="0"/>
          <w:numId w:val="1"/>
        </w:numPr>
        <w:spacing w:after="0"/>
        <w:rPr>
          <w:rFonts w:ascii="Century Gothic" w:hAnsi="Century Gothic" w:cstheme="minorHAnsi"/>
        </w:rPr>
      </w:pPr>
      <w:r w:rsidRPr="009A3D5B">
        <w:rPr>
          <w:rFonts w:ascii="Century Gothic" w:hAnsi="Century Gothic" w:cstheme="minorHAnsi"/>
        </w:rPr>
        <w:t xml:space="preserve">The hirer will conduct the event </w:t>
      </w:r>
      <w:proofErr w:type="gramStart"/>
      <w:r w:rsidRPr="009A3D5B">
        <w:rPr>
          <w:rFonts w:ascii="Century Gothic" w:hAnsi="Century Gothic" w:cstheme="minorHAnsi"/>
        </w:rPr>
        <w:t>so as to</w:t>
      </w:r>
      <w:proofErr w:type="gramEnd"/>
      <w:r w:rsidRPr="009A3D5B">
        <w:rPr>
          <w:rFonts w:ascii="Century Gothic" w:hAnsi="Century Gothic" w:cstheme="minorHAnsi"/>
        </w:rPr>
        <w:t xml:space="preserve"> preserve the good reputation of the </w:t>
      </w:r>
      <w:r w:rsidR="00A650B0">
        <w:rPr>
          <w:rFonts w:ascii="Century Gothic" w:hAnsi="Century Gothic" w:cstheme="minorHAnsi"/>
        </w:rPr>
        <w:t xml:space="preserve">theatre and </w:t>
      </w:r>
      <w:r w:rsidRPr="009A3D5B">
        <w:rPr>
          <w:rFonts w:ascii="Century Gothic" w:hAnsi="Century Gothic" w:cstheme="minorHAnsi"/>
        </w:rPr>
        <w:t>School and will remove from the event anyone who in the opinion of the h</w:t>
      </w:r>
      <w:r w:rsidR="00A650B0">
        <w:rPr>
          <w:rFonts w:ascii="Century Gothic" w:hAnsi="Century Gothic" w:cstheme="minorHAnsi"/>
        </w:rPr>
        <w:t>irer or any member of the theatre</w:t>
      </w:r>
      <w:r w:rsidRPr="009A3D5B">
        <w:rPr>
          <w:rFonts w:ascii="Century Gothic" w:hAnsi="Century Gothic" w:cstheme="minorHAnsi"/>
        </w:rPr>
        <w:t>’s staff is not s</w:t>
      </w:r>
      <w:r w:rsidR="00A650B0">
        <w:rPr>
          <w:rFonts w:ascii="Century Gothic" w:hAnsi="Century Gothic" w:cstheme="minorHAnsi"/>
        </w:rPr>
        <w:t xml:space="preserve">uitable to remain on the </w:t>
      </w:r>
      <w:r w:rsidRPr="009A3D5B">
        <w:rPr>
          <w:rFonts w:ascii="Century Gothic" w:hAnsi="Century Gothic" w:cstheme="minorHAnsi"/>
        </w:rPr>
        <w:t>premises.  Where necessary the hirer will at his or her own risk and expense employ suitably qualified staff to assist with the event.</w:t>
      </w:r>
    </w:p>
    <w:p w:rsidR="00D8366F" w:rsidRPr="009A3D5B" w:rsidRDefault="00D8366F" w:rsidP="003865D9">
      <w:pPr>
        <w:pStyle w:val="ListParagraph"/>
        <w:numPr>
          <w:ilvl w:val="0"/>
          <w:numId w:val="1"/>
        </w:numPr>
        <w:spacing w:after="0"/>
        <w:rPr>
          <w:rFonts w:ascii="Century Gothic" w:hAnsi="Century Gothic" w:cstheme="minorHAnsi"/>
        </w:rPr>
      </w:pPr>
      <w:r w:rsidRPr="009A3D5B">
        <w:rPr>
          <w:rFonts w:ascii="Century Gothic" w:hAnsi="Century Gothic" w:cstheme="minorHAnsi"/>
        </w:rPr>
        <w:t>Prior to the comme</w:t>
      </w:r>
      <w:r w:rsidR="00024666" w:rsidRPr="009A3D5B">
        <w:rPr>
          <w:rFonts w:ascii="Century Gothic" w:hAnsi="Century Gothic" w:cstheme="minorHAnsi"/>
        </w:rPr>
        <w:t xml:space="preserve">ncement of the event, the hirer will inspect the hired premises </w:t>
      </w:r>
      <w:r w:rsidR="00A650B0">
        <w:rPr>
          <w:rFonts w:ascii="Century Gothic" w:hAnsi="Century Gothic" w:cstheme="minorHAnsi"/>
        </w:rPr>
        <w:t>and notify the members of theatre</w:t>
      </w:r>
      <w:r w:rsidR="00024666" w:rsidRPr="009A3D5B">
        <w:rPr>
          <w:rFonts w:ascii="Century Gothic" w:hAnsi="Century Gothic" w:cstheme="minorHAnsi"/>
        </w:rPr>
        <w:t xml:space="preserve"> staff on duty if the premises are not</w:t>
      </w:r>
      <w:r w:rsidR="00A650B0">
        <w:rPr>
          <w:rFonts w:ascii="Century Gothic" w:hAnsi="Century Gothic" w:cstheme="minorHAnsi"/>
        </w:rPr>
        <w:t xml:space="preserve"> in good order.  Use of any</w:t>
      </w:r>
      <w:r w:rsidR="00024666" w:rsidRPr="009A3D5B">
        <w:rPr>
          <w:rFonts w:ascii="Century Gothic" w:hAnsi="Century Gothic" w:cstheme="minorHAnsi"/>
        </w:rPr>
        <w:t xml:space="preserve"> equipment is at the hirer’s own risk and must take place under the hirer’s supervision.</w:t>
      </w:r>
    </w:p>
    <w:p w:rsidR="00024666" w:rsidRPr="009A3D5B" w:rsidRDefault="00024666" w:rsidP="003865D9">
      <w:pPr>
        <w:pStyle w:val="ListParagraph"/>
        <w:numPr>
          <w:ilvl w:val="0"/>
          <w:numId w:val="1"/>
        </w:numPr>
        <w:spacing w:after="0"/>
        <w:rPr>
          <w:rFonts w:ascii="Century Gothic" w:hAnsi="Century Gothic" w:cstheme="minorHAnsi"/>
        </w:rPr>
      </w:pPr>
      <w:r w:rsidRPr="009A3D5B">
        <w:rPr>
          <w:rFonts w:ascii="Century Gothic" w:hAnsi="Century Gothic" w:cstheme="minorHAnsi"/>
        </w:rPr>
        <w:t>Car</w:t>
      </w:r>
      <w:r w:rsidR="00A650B0">
        <w:rPr>
          <w:rFonts w:ascii="Century Gothic" w:hAnsi="Century Gothic" w:cstheme="minorHAnsi"/>
        </w:rPr>
        <w:t xml:space="preserve">s </w:t>
      </w:r>
      <w:proofErr w:type="gramStart"/>
      <w:r w:rsidR="00A650B0">
        <w:rPr>
          <w:rFonts w:ascii="Century Gothic" w:hAnsi="Century Gothic" w:cstheme="minorHAnsi"/>
        </w:rPr>
        <w:t>may be brought</w:t>
      </w:r>
      <w:proofErr w:type="gramEnd"/>
      <w:r w:rsidR="00A650B0">
        <w:rPr>
          <w:rFonts w:ascii="Century Gothic" w:hAnsi="Century Gothic" w:cstheme="minorHAnsi"/>
        </w:rPr>
        <w:t xml:space="preserve"> onto the theatre</w:t>
      </w:r>
      <w:r w:rsidRPr="009A3D5B">
        <w:rPr>
          <w:rFonts w:ascii="Century Gothic" w:hAnsi="Century Gothic" w:cstheme="minorHAnsi"/>
        </w:rPr>
        <w:t xml:space="preserve"> site to deliver equipment, but then must be taken offsite.  At the </w:t>
      </w:r>
      <w:proofErr w:type="gramStart"/>
      <w:r w:rsidRPr="009A3D5B">
        <w:rPr>
          <w:rFonts w:ascii="Century Gothic" w:hAnsi="Century Gothic" w:cstheme="minorHAnsi"/>
        </w:rPr>
        <w:t>weekends</w:t>
      </w:r>
      <w:proofErr w:type="gramEnd"/>
      <w:r w:rsidRPr="009A3D5B">
        <w:rPr>
          <w:rFonts w:ascii="Century Gothic" w:hAnsi="Century Gothic" w:cstheme="minorHAnsi"/>
        </w:rPr>
        <w:t xml:space="preserve"> there are no restrictions on parking in the </w:t>
      </w:r>
      <w:r w:rsidR="00A650B0">
        <w:rPr>
          <w:rFonts w:ascii="Century Gothic" w:hAnsi="Century Gothic" w:cstheme="minorHAnsi"/>
        </w:rPr>
        <w:t>immediate vicinity of the theatre</w:t>
      </w:r>
      <w:r w:rsidRPr="009A3D5B">
        <w:rPr>
          <w:rFonts w:ascii="Century Gothic" w:hAnsi="Century Gothic" w:cstheme="minorHAnsi"/>
        </w:rPr>
        <w:t>.  More details of the parking restrictions at other tim</w:t>
      </w:r>
      <w:r w:rsidR="00A650B0">
        <w:rPr>
          <w:rFonts w:ascii="Century Gothic" w:hAnsi="Century Gothic" w:cstheme="minorHAnsi"/>
        </w:rPr>
        <w:t xml:space="preserve">es </w:t>
      </w:r>
      <w:proofErr w:type="gramStart"/>
      <w:r w:rsidR="00A650B0">
        <w:rPr>
          <w:rFonts w:ascii="Century Gothic" w:hAnsi="Century Gothic" w:cstheme="minorHAnsi"/>
        </w:rPr>
        <w:t>can be supplied</w:t>
      </w:r>
      <w:proofErr w:type="gramEnd"/>
      <w:r w:rsidR="00A650B0">
        <w:rPr>
          <w:rFonts w:ascii="Century Gothic" w:hAnsi="Century Gothic" w:cstheme="minorHAnsi"/>
        </w:rPr>
        <w:t xml:space="preserve"> by the theatre</w:t>
      </w:r>
      <w:r w:rsidRPr="009A3D5B">
        <w:rPr>
          <w:rFonts w:ascii="Century Gothic" w:hAnsi="Century Gothic" w:cstheme="minorHAnsi"/>
        </w:rPr>
        <w:t>.  All cars are parked at the owner’s risk.</w:t>
      </w:r>
    </w:p>
    <w:p w:rsidR="00024666" w:rsidRPr="009A3D5B" w:rsidRDefault="00024666" w:rsidP="00024666">
      <w:pPr>
        <w:pStyle w:val="ListParagraph"/>
        <w:numPr>
          <w:ilvl w:val="0"/>
          <w:numId w:val="1"/>
        </w:numPr>
        <w:spacing w:after="0"/>
        <w:rPr>
          <w:rFonts w:ascii="Century Gothic" w:hAnsi="Century Gothic" w:cstheme="minorHAnsi"/>
        </w:rPr>
      </w:pPr>
      <w:r w:rsidRPr="009A3D5B">
        <w:rPr>
          <w:rFonts w:ascii="Century Gothic" w:hAnsi="Century Gothic" w:cstheme="minorHAnsi"/>
        </w:rPr>
        <w:lastRenderedPageBreak/>
        <w:t>Any furniture moved during the hire should be returned to its original location.  The hirer must leave the hired premises in the same condition and tidiness as it was in immediatel</w:t>
      </w:r>
      <w:r w:rsidR="00A650B0">
        <w:rPr>
          <w:rFonts w:ascii="Century Gothic" w:hAnsi="Century Gothic" w:cstheme="minorHAnsi"/>
        </w:rPr>
        <w:t>y prior to the hire.  The theatre</w:t>
      </w:r>
      <w:r w:rsidRPr="009A3D5B">
        <w:rPr>
          <w:rFonts w:ascii="Century Gothic" w:hAnsi="Century Gothic" w:cstheme="minorHAnsi"/>
        </w:rPr>
        <w:t xml:space="preserve"> will deduct the costs of making good any damage to the School premises and property, including extra cleaning and refilling of fire extinguishers from the deposit and the</w:t>
      </w:r>
      <w:r w:rsidR="00A650B0">
        <w:rPr>
          <w:rFonts w:ascii="Century Gothic" w:hAnsi="Century Gothic" w:cstheme="minorHAnsi"/>
        </w:rPr>
        <w:t xml:space="preserve"> hirer will reimburse the theatre</w:t>
      </w:r>
      <w:r w:rsidRPr="009A3D5B">
        <w:rPr>
          <w:rFonts w:ascii="Century Gothic" w:hAnsi="Century Gothic" w:cstheme="minorHAnsi"/>
        </w:rPr>
        <w:t xml:space="preserve"> for any shortfall immediately upon req</w:t>
      </w:r>
      <w:r w:rsidR="00A650B0">
        <w:rPr>
          <w:rFonts w:ascii="Century Gothic" w:hAnsi="Century Gothic" w:cstheme="minorHAnsi"/>
        </w:rPr>
        <w:t xml:space="preserve">uest.  Any damage to the </w:t>
      </w:r>
      <w:r w:rsidRPr="009A3D5B">
        <w:rPr>
          <w:rFonts w:ascii="Century Gothic" w:hAnsi="Century Gothic" w:cstheme="minorHAnsi"/>
        </w:rPr>
        <w:t xml:space="preserve">premises or property during the hire </w:t>
      </w:r>
      <w:proofErr w:type="gramStart"/>
      <w:r w:rsidRPr="009A3D5B">
        <w:rPr>
          <w:rFonts w:ascii="Century Gothic" w:hAnsi="Century Gothic" w:cstheme="minorHAnsi"/>
        </w:rPr>
        <w:t>should be reported</w:t>
      </w:r>
      <w:proofErr w:type="gramEnd"/>
      <w:r w:rsidRPr="009A3D5B">
        <w:rPr>
          <w:rFonts w:ascii="Century Gothic" w:hAnsi="Century Gothic" w:cstheme="minorHAnsi"/>
        </w:rPr>
        <w:t xml:space="preserve"> to the member of the</w:t>
      </w:r>
      <w:r w:rsidR="007F485B">
        <w:rPr>
          <w:rFonts w:ascii="Century Gothic" w:hAnsi="Century Gothic" w:cstheme="minorHAnsi"/>
        </w:rPr>
        <w:t xml:space="preserve"> theatre </w:t>
      </w:r>
      <w:r w:rsidRPr="009A3D5B">
        <w:rPr>
          <w:rFonts w:ascii="Century Gothic" w:hAnsi="Century Gothic" w:cstheme="minorHAnsi"/>
        </w:rPr>
        <w:t>staff on duty or to the Letting Manager on the next working day.</w:t>
      </w:r>
    </w:p>
    <w:p w:rsidR="00024666" w:rsidRPr="009A3D5B" w:rsidRDefault="00024666" w:rsidP="00024666">
      <w:pPr>
        <w:pStyle w:val="ListParagraph"/>
        <w:numPr>
          <w:ilvl w:val="0"/>
          <w:numId w:val="1"/>
        </w:numPr>
        <w:spacing w:after="0"/>
        <w:rPr>
          <w:rFonts w:ascii="Century Gothic" w:hAnsi="Century Gothic" w:cstheme="minorHAnsi"/>
        </w:rPr>
      </w:pPr>
      <w:r w:rsidRPr="009A3D5B">
        <w:rPr>
          <w:rFonts w:ascii="Century Gothic" w:hAnsi="Century Gothic" w:cstheme="minorHAnsi"/>
        </w:rPr>
        <w:t>The hirer should make him/herself familiar with the emergency exit arrangements for the hired premises and in the event of an emergency he or she will be responsible</w:t>
      </w:r>
      <w:r w:rsidR="001D1DAB" w:rsidRPr="009A3D5B">
        <w:rPr>
          <w:rFonts w:ascii="Century Gothic" w:hAnsi="Century Gothic" w:cstheme="minorHAnsi"/>
        </w:rPr>
        <w:t xml:space="preserve"> for evacuating the hired premises.  Prior to the start of any event in a building, the hirer will explain the evacuation procedure to all present.  Signs indicating the exit routes are to be found in all rooms.  Once the premises have been evacuated, the hirer will check that all persons in his or her charge are accounted for and await further instruct</w:t>
      </w:r>
      <w:r w:rsidR="007F485B">
        <w:rPr>
          <w:rFonts w:ascii="Century Gothic" w:hAnsi="Century Gothic" w:cstheme="minorHAnsi"/>
        </w:rPr>
        <w:t>ions from a member of the theatre</w:t>
      </w:r>
      <w:r w:rsidR="001D1DAB" w:rsidRPr="009A3D5B">
        <w:rPr>
          <w:rFonts w:ascii="Century Gothic" w:hAnsi="Century Gothic" w:cstheme="minorHAnsi"/>
        </w:rPr>
        <w:t>’s staff</w:t>
      </w:r>
    </w:p>
    <w:p w:rsidR="00B72FE6" w:rsidRPr="009A3D5B" w:rsidRDefault="00B72FE6" w:rsidP="00024666">
      <w:pPr>
        <w:pStyle w:val="ListParagraph"/>
        <w:numPr>
          <w:ilvl w:val="0"/>
          <w:numId w:val="1"/>
        </w:numPr>
        <w:spacing w:after="0"/>
        <w:rPr>
          <w:rFonts w:ascii="Century Gothic" w:hAnsi="Century Gothic" w:cstheme="minorHAnsi"/>
        </w:rPr>
      </w:pPr>
      <w:r w:rsidRPr="009A3D5B">
        <w:rPr>
          <w:rFonts w:ascii="Century Gothic" w:hAnsi="Century Gothic" w:cstheme="minorHAnsi"/>
        </w:rPr>
        <w:t>The hirer will be responsible for maintaining adequate security for the event and will advise the member of staff on duty when they leave the hired premises.</w:t>
      </w:r>
    </w:p>
    <w:p w:rsidR="00B72FE6" w:rsidRPr="009A3D5B" w:rsidRDefault="00D9203A" w:rsidP="00024666">
      <w:pPr>
        <w:pStyle w:val="ListParagraph"/>
        <w:numPr>
          <w:ilvl w:val="0"/>
          <w:numId w:val="1"/>
        </w:numPr>
        <w:spacing w:after="0"/>
        <w:rPr>
          <w:rFonts w:ascii="Century Gothic" w:hAnsi="Century Gothic" w:cstheme="minorHAnsi"/>
        </w:rPr>
      </w:pPr>
      <w:r w:rsidRPr="009A3D5B">
        <w:rPr>
          <w:rFonts w:ascii="Century Gothic" w:hAnsi="Century Gothic" w:cstheme="minorHAnsi"/>
        </w:rPr>
        <w:t>The hirer will make adequate arrangements for the safekeeping of his or her own property and belongings and those of</w:t>
      </w:r>
      <w:r w:rsidR="007F485B">
        <w:rPr>
          <w:rFonts w:ascii="Century Gothic" w:hAnsi="Century Gothic" w:cstheme="minorHAnsi"/>
        </w:rPr>
        <w:t xml:space="preserve"> his or her guests.  The theatre </w:t>
      </w:r>
      <w:r w:rsidRPr="009A3D5B">
        <w:rPr>
          <w:rFonts w:ascii="Century Gothic" w:hAnsi="Century Gothic" w:cstheme="minorHAnsi"/>
        </w:rPr>
        <w:t>cannot take responsibility for any loss or damage to such property.</w:t>
      </w:r>
    </w:p>
    <w:p w:rsidR="0069199A" w:rsidRPr="009A3D5B" w:rsidRDefault="0069199A" w:rsidP="00024666">
      <w:pPr>
        <w:pStyle w:val="ListParagraph"/>
        <w:numPr>
          <w:ilvl w:val="0"/>
          <w:numId w:val="1"/>
        </w:numPr>
        <w:spacing w:after="0"/>
        <w:rPr>
          <w:rFonts w:ascii="Century Gothic" w:hAnsi="Century Gothic" w:cstheme="minorHAnsi"/>
        </w:rPr>
      </w:pPr>
      <w:r w:rsidRPr="009A3D5B">
        <w:rPr>
          <w:rFonts w:ascii="Century Gothic" w:hAnsi="Century Gothic" w:cstheme="minorHAnsi"/>
        </w:rPr>
        <w:t>The hirer</w:t>
      </w:r>
      <w:r w:rsidR="000B0DEA" w:rsidRPr="009A3D5B">
        <w:rPr>
          <w:rFonts w:ascii="Century Gothic" w:hAnsi="Century Gothic" w:cstheme="minorHAnsi"/>
        </w:rPr>
        <w:t xml:space="preserve"> will not alter</w:t>
      </w:r>
      <w:r w:rsidR="007F485B">
        <w:rPr>
          <w:rFonts w:ascii="Century Gothic" w:hAnsi="Century Gothic" w:cstheme="minorHAnsi"/>
        </w:rPr>
        <w:t xml:space="preserve"> or make additions to the theatre</w:t>
      </w:r>
      <w:r w:rsidR="000B0DEA" w:rsidRPr="009A3D5B">
        <w:rPr>
          <w:rFonts w:ascii="Century Gothic" w:hAnsi="Century Gothic" w:cstheme="minorHAnsi"/>
        </w:rPr>
        <w:t xml:space="preserve"> premises or remove anything from them, nor make u</w:t>
      </w:r>
      <w:r w:rsidR="007F485B">
        <w:rPr>
          <w:rFonts w:ascii="Century Gothic" w:hAnsi="Century Gothic" w:cstheme="minorHAnsi"/>
        </w:rPr>
        <w:t>se of any property of the theatre</w:t>
      </w:r>
      <w:r w:rsidR="000B0DEA" w:rsidRPr="009A3D5B">
        <w:rPr>
          <w:rFonts w:ascii="Century Gothic" w:hAnsi="Century Gothic" w:cstheme="minorHAnsi"/>
        </w:rPr>
        <w:t xml:space="preserve"> other than normal use of furniture, equipment or property included in the hire.  The hirer must not touch or adjust any heating controls.</w:t>
      </w:r>
    </w:p>
    <w:p w:rsidR="000B0DEA" w:rsidRPr="009A3D5B" w:rsidRDefault="000B0DEA" w:rsidP="00024666">
      <w:pPr>
        <w:pStyle w:val="ListParagraph"/>
        <w:numPr>
          <w:ilvl w:val="0"/>
          <w:numId w:val="1"/>
        </w:numPr>
        <w:spacing w:after="0"/>
        <w:rPr>
          <w:rFonts w:ascii="Century Gothic" w:hAnsi="Century Gothic" w:cstheme="minorHAnsi"/>
        </w:rPr>
      </w:pPr>
      <w:proofErr w:type="gramStart"/>
      <w:r w:rsidRPr="009A3D5B">
        <w:rPr>
          <w:rFonts w:ascii="Century Gothic" w:hAnsi="Century Gothic" w:cstheme="minorHAnsi"/>
        </w:rPr>
        <w:t>The hirer</w:t>
      </w:r>
      <w:r w:rsidR="00E9205D" w:rsidRPr="009A3D5B">
        <w:rPr>
          <w:rFonts w:ascii="Century Gothic" w:hAnsi="Century Gothic" w:cstheme="minorHAnsi"/>
        </w:rPr>
        <w:t xml:space="preserve"> may bring equipment onto the hired premises for the purpose of the event, but while it is on the premises all such equipment shall be at the </w:t>
      </w:r>
      <w:r w:rsidR="007F485B">
        <w:rPr>
          <w:rFonts w:ascii="Century Gothic" w:hAnsi="Century Gothic" w:cstheme="minorHAnsi"/>
        </w:rPr>
        <w:t>risk of the hirer and the theatre</w:t>
      </w:r>
      <w:r w:rsidR="00E9205D" w:rsidRPr="009A3D5B">
        <w:rPr>
          <w:rFonts w:ascii="Century Gothic" w:hAnsi="Century Gothic" w:cstheme="minorHAnsi"/>
        </w:rPr>
        <w:t xml:space="preserve"> will not be liable for any damages to or loss of such</w:t>
      </w:r>
      <w:r w:rsidR="00B944BF" w:rsidRPr="009A3D5B">
        <w:rPr>
          <w:rFonts w:ascii="Century Gothic" w:hAnsi="Century Gothic" w:cstheme="minorHAnsi"/>
        </w:rPr>
        <w:t xml:space="preserve"> equipment or for any injury to anyone caused by its use or misuse.</w:t>
      </w:r>
      <w:proofErr w:type="gramEnd"/>
    </w:p>
    <w:p w:rsidR="00B944BF" w:rsidRPr="009A3D5B" w:rsidRDefault="00B944BF" w:rsidP="00024666">
      <w:pPr>
        <w:pStyle w:val="ListParagraph"/>
        <w:numPr>
          <w:ilvl w:val="0"/>
          <w:numId w:val="1"/>
        </w:numPr>
        <w:spacing w:after="0"/>
        <w:rPr>
          <w:rFonts w:ascii="Century Gothic" w:hAnsi="Century Gothic" w:cstheme="minorHAnsi"/>
        </w:rPr>
      </w:pPr>
      <w:r w:rsidRPr="009A3D5B">
        <w:rPr>
          <w:rFonts w:ascii="Century Gothic" w:hAnsi="Century Gothic" w:cstheme="minorHAnsi"/>
        </w:rPr>
        <w:t>The hire charge includes the reasonable use of utilities, rate</w:t>
      </w:r>
      <w:r w:rsidR="007F485B">
        <w:rPr>
          <w:rFonts w:ascii="Century Gothic" w:hAnsi="Century Gothic" w:cstheme="minorHAnsi"/>
        </w:rPr>
        <w:t>s and water rates but the theatre</w:t>
      </w:r>
      <w:r w:rsidRPr="009A3D5B">
        <w:rPr>
          <w:rFonts w:ascii="Century Gothic" w:hAnsi="Century Gothic" w:cstheme="minorHAnsi"/>
        </w:rPr>
        <w:t xml:space="preserve"> reserves the right to make an extra charge for excessive use of utilities.</w:t>
      </w:r>
    </w:p>
    <w:p w:rsidR="00512CFC" w:rsidRPr="00512CFC" w:rsidRDefault="00B944BF" w:rsidP="00512CFC">
      <w:pPr>
        <w:pStyle w:val="ListParagraph"/>
        <w:numPr>
          <w:ilvl w:val="0"/>
          <w:numId w:val="1"/>
        </w:numPr>
        <w:spacing w:after="0"/>
        <w:rPr>
          <w:rFonts w:ascii="Century Gothic" w:hAnsi="Century Gothic" w:cstheme="minorHAnsi"/>
        </w:rPr>
      </w:pPr>
      <w:r w:rsidRPr="009A3D5B">
        <w:rPr>
          <w:rFonts w:ascii="Century Gothic" w:hAnsi="Century Gothic" w:cstheme="minorHAnsi"/>
        </w:rPr>
        <w:t xml:space="preserve">The hirer shall ensure that the event shall not interfere with any maintenance or </w:t>
      </w:r>
      <w:r w:rsidR="007F485B">
        <w:rPr>
          <w:rFonts w:ascii="Century Gothic" w:hAnsi="Century Gothic" w:cstheme="minorHAnsi"/>
        </w:rPr>
        <w:t xml:space="preserve">to </w:t>
      </w:r>
      <w:r w:rsidRPr="009A3D5B">
        <w:rPr>
          <w:rFonts w:ascii="Century Gothic" w:hAnsi="Century Gothic" w:cstheme="minorHAnsi"/>
        </w:rPr>
        <w:t>works or any oth</w:t>
      </w:r>
      <w:r w:rsidR="007F485B">
        <w:rPr>
          <w:rFonts w:ascii="Century Gothic" w:hAnsi="Century Gothic" w:cstheme="minorHAnsi"/>
        </w:rPr>
        <w:t>er activities elsewhere on the King Alfred s</w:t>
      </w:r>
      <w:r w:rsidRPr="009A3D5B">
        <w:rPr>
          <w:rFonts w:ascii="Century Gothic" w:hAnsi="Century Gothic" w:cstheme="minorHAnsi"/>
        </w:rPr>
        <w:t>chool site.</w:t>
      </w:r>
    </w:p>
    <w:p w:rsidR="00F77A9A" w:rsidRPr="009A3D5B" w:rsidRDefault="00F77A9A">
      <w:pPr>
        <w:rPr>
          <w:rFonts w:ascii="Century Gothic" w:hAnsi="Century Gothic" w:cstheme="minorHAnsi"/>
          <w:b/>
          <w:u w:val="single"/>
        </w:rPr>
      </w:pPr>
    </w:p>
    <w:p w:rsidR="00801E2F" w:rsidRPr="009A3D5B" w:rsidRDefault="00801E2F" w:rsidP="00801E2F">
      <w:pPr>
        <w:pStyle w:val="NormalWeb"/>
        <w:rPr>
          <w:rFonts w:ascii="Century Gothic" w:hAnsi="Century Gothic"/>
          <w:b/>
          <w:color w:val="FF0000"/>
          <w:sz w:val="22"/>
          <w:szCs w:val="22"/>
          <w:u w:val="single"/>
        </w:rPr>
      </w:pPr>
      <w:r w:rsidRPr="009A3D5B">
        <w:rPr>
          <w:rFonts w:ascii="Century Gothic" w:hAnsi="Century Gothic"/>
          <w:b/>
          <w:color w:val="FF0000"/>
          <w:sz w:val="22"/>
          <w:szCs w:val="22"/>
          <w:u w:val="single"/>
        </w:rPr>
        <w:t>Cancellations</w:t>
      </w:r>
    </w:p>
    <w:p w:rsidR="00801E2F" w:rsidRPr="009A3D5B" w:rsidRDefault="00801E2F" w:rsidP="00801E2F">
      <w:pPr>
        <w:pStyle w:val="NormalWeb"/>
        <w:rPr>
          <w:rFonts w:ascii="Century Gothic" w:hAnsi="Century Gothic"/>
          <w:color w:val="FF0000"/>
          <w:sz w:val="22"/>
          <w:szCs w:val="22"/>
        </w:rPr>
      </w:pPr>
      <w:r w:rsidRPr="009A3D5B">
        <w:rPr>
          <w:rFonts w:ascii="Century Gothic" w:hAnsi="Century Gothic"/>
          <w:color w:val="FF0000"/>
          <w:sz w:val="22"/>
          <w:szCs w:val="22"/>
        </w:rPr>
        <w:t xml:space="preserve">If you cancel less than 10 days before your booking, and choose not to re-book another event, you will not be entitled to a refund. </w:t>
      </w:r>
    </w:p>
    <w:p w:rsidR="00801E2F" w:rsidRPr="009A3D5B" w:rsidRDefault="00801E2F" w:rsidP="00801E2F">
      <w:pPr>
        <w:pStyle w:val="NormalWeb"/>
        <w:rPr>
          <w:rFonts w:ascii="Century Gothic" w:hAnsi="Century Gothic"/>
          <w:color w:val="FF0000"/>
          <w:sz w:val="22"/>
          <w:szCs w:val="22"/>
        </w:rPr>
      </w:pPr>
      <w:r w:rsidRPr="009A3D5B">
        <w:rPr>
          <w:rFonts w:ascii="Century Gothic" w:hAnsi="Century Gothic"/>
          <w:color w:val="FF0000"/>
          <w:sz w:val="22"/>
          <w:szCs w:val="22"/>
        </w:rPr>
        <w:t xml:space="preserve">If you cancel less than 10 days before your booking and do re-book, we will refund you 75% of your payment towards the rebooking. </w:t>
      </w:r>
    </w:p>
    <w:p w:rsidR="00801E2F" w:rsidRDefault="00801E2F" w:rsidP="00801E2F">
      <w:pPr>
        <w:pStyle w:val="NormalWeb"/>
        <w:rPr>
          <w:rFonts w:ascii="Century Gothic" w:hAnsi="Century Gothic"/>
          <w:color w:val="FF0000"/>
          <w:sz w:val="22"/>
          <w:szCs w:val="22"/>
        </w:rPr>
      </w:pPr>
      <w:r w:rsidRPr="009A3D5B">
        <w:rPr>
          <w:rFonts w:ascii="Century Gothic" w:hAnsi="Century Gothic"/>
          <w:color w:val="FF0000"/>
          <w:sz w:val="22"/>
          <w:szCs w:val="22"/>
        </w:rPr>
        <w:lastRenderedPageBreak/>
        <w:t xml:space="preserve">If you cancel with less than 7 </w:t>
      </w:r>
      <w:proofErr w:type="spellStart"/>
      <w:r w:rsidRPr="009A3D5B">
        <w:rPr>
          <w:rFonts w:ascii="Century Gothic" w:hAnsi="Century Gothic"/>
          <w:color w:val="FF0000"/>
          <w:sz w:val="22"/>
          <w:szCs w:val="22"/>
        </w:rPr>
        <w:t>days notice</w:t>
      </w:r>
      <w:proofErr w:type="spellEnd"/>
      <w:r w:rsidRPr="009A3D5B">
        <w:rPr>
          <w:rFonts w:ascii="Century Gothic" w:hAnsi="Century Gothic"/>
          <w:color w:val="FF0000"/>
          <w:sz w:val="22"/>
          <w:szCs w:val="22"/>
        </w:rPr>
        <w:t xml:space="preserve">, you are responsible for the full booking price and we cannot offer any refunds. </w:t>
      </w:r>
    </w:p>
    <w:p w:rsidR="00195F52" w:rsidRDefault="005E2792" w:rsidP="00195F52">
      <w:pPr>
        <w:spacing w:after="0"/>
        <w:rPr>
          <w:rFonts w:ascii="Century Gothic" w:hAnsi="Century Gothic" w:cs="Times New Roman"/>
          <w:color w:val="FF0000"/>
          <w:lang w:eastAsia="en-GB"/>
        </w:rPr>
      </w:pPr>
      <w:r w:rsidRPr="005E2792">
        <w:rPr>
          <w:rFonts w:ascii="Century Gothic" w:hAnsi="Century Gothic" w:cs="Times New Roman"/>
          <w:color w:val="FF0000"/>
          <w:lang w:eastAsia="en-GB"/>
        </w:rPr>
        <w:t>Whilst every effort is made to provide the facilities describ</w:t>
      </w:r>
      <w:r>
        <w:rPr>
          <w:rFonts w:ascii="Century Gothic" w:hAnsi="Century Gothic" w:cs="Times New Roman"/>
          <w:color w:val="FF0000"/>
          <w:lang w:eastAsia="en-GB"/>
        </w:rPr>
        <w:t>ed above, the school reserves th</w:t>
      </w:r>
      <w:r w:rsidRPr="005E2792">
        <w:rPr>
          <w:rFonts w:ascii="Century Gothic" w:hAnsi="Century Gothic" w:cs="Times New Roman"/>
          <w:color w:val="FF0000"/>
          <w:lang w:eastAsia="en-GB"/>
        </w:rPr>
        <w:t>e right</w:t>
      </w:r>
      <w:r>
        <w:rPr>
          <w:rFonts w:ascii="Century Gothic" w:hAnsi="Century Gothic" w:cs="Times New Roman"/>
          <w:color w:val="FF0000"/>
          <w:lang w:eastAsia="en-GB"/>
        </w:rPr>
        <w:t xml:space="preserve"> </w:t>
      </w:r>
      <w:r w:rsidR="00195F52" w:rsidRPr="00195F52">
        <w:rPr>
          <w:rFonts w:ascii="Century Gothic" w:hAnsi="Century Gothic" w:cs="Times New Roman"/>
          <w:color w:val="FF0000"/>
          <w:lang w:eastAsia="en-GB"/>
        </w:rPr>
        <w:t>to offer</w:t>
      </w:r>
      <w:r w:rsidR="00195F52">
        <w:rPr>
          <w:rFonts w:ascii="Century Gothic" w:hAnsi="Century Gothic" w:cs="Times New Roman"/>
          <w:color w:val="FF0000"/>
          <w:lang w:eastAsia="en-GB"/>
        </w:rPr>
        <w:t xml:space="preserve"> an alternative space (and would give you at least one week’s notice). </w:t>
      </w:r>
    </w:p>
    <w:p w:rsidR="00512CFC" w:rsidRDefault="00512CFC" w:rsidP="00195F52">
      <w:pPr>
        <w:spacing w:after="0"/>
        <w:rPr>
          <w:rFonts w:ascii="Century Gothic" w:hAnsi="Century Gothic" w:cs="Times New Roman"/>
          <w:color w:val="FF0000"/>
          <w:lang w:eastAsia="en-GB"/>
        </w:rPr>
      </w:pPr>
    </w:p>
    <w:p w:rsidR="00512CFC" w:rsidRDefault="00512CFC" w:rsidP="00195F52">
      <w:pPr>
        <w:spacing w:after="0"/>
        <w:rPr>
          <w:rFonts w:ascii="Century Gothic" w:hAnsi="Century Gothic" w:cs="Times New Roman"/>
          <w:color w:val="FF0000"/>
          <w:lang w:eastAsia="en-GB"/>
        </w:rPr>
      </w:pPr>
      <w:r>
        <w:rPr>
          <w:rFonts w:ascii="Century Gothic" w:hAnsi="Century Gothic" w:cs="Times New Roman"/>
          <w:color w:val="FF0000"/>
          <w:lang w:eastAsia="en-GB"/>
        </w:rPr>
        <w:t>This space is unsuitable for the follow</w:t>
      </w:r>
      <w:r w:rsidR="00DB2B37">
        <w:rPr>
          <w:rFonts w:ascii="Century Gothic" w:hAnsi="Century Gothic" w:cs="Times New Roman"/>
          <w:color w:val="FF0000"/>
          <w:lang w:eastAsia="en-GB"/>
        </w:rPr>
        <w:t>ing</w:t>
      </w:r>
      <w:r>
        <w:rPr>
          <w:rFonts w:ascii="Century Gothic" w:hAnsi="Century Gothic" w:cs="Times New Roman"/>
          <w:color w:val="FF0000"/>
          <w:lang w:eastAsia="en-GB"/>
        </w:rPr>
        <w:t>:</w:t>
      </w:r>
    </w:p>
    <w:p w:rsidR="00512CFC" w:rsidRDefault="00512CFC" w:rsidP="00512CFC">
      <w:pPr>
        <w:pStyle w:val="ListParagraph"/>
        <w:numPr>
          <w:ilvl w:val="0"/>
          <w:numId w:val="4"/>
        </w:numPr>
        <w:spacing w:after="0"/>
        <w:rPr>
          <w:rFonts w:ascii="Century Gothic" w:hAnsi="Century Gothic" w:cs="Times New Roman"/>
          <w:color w:val="FF0000"/>
          <w:lang w:eastAsia="en-GB"/>
        </w:rPr>
      </w:pPr>
      <w:r w:rsidRPr="00512CFC">
        <w:rPr>
          <w:rFonts w:ascii="Century Gothic" w:hAnsi="Century Gothic" w:cs="Times New Roman"/>
          <w:color w:val="FF0000"/>
          <w:lang w:eastAsia="en-GB"/>
        </w:rPr>
        <w:t>Indoor sports</w:t>
      </w:r>
    </w:p>
    <w:p w:rsidR="00512CFC" w:rsidRDefault="00512CFC" w:rsidP="00512CFC">
      <w:pPr>
        <w:pStyle w:val="ListParagraph"/>
        <w:numPr>
          <w:ilvl w:val="0"/>
          <w:numId w:val="4"/>
        </w:numPr>
        <w:spacing w:after="0"/>
        <w:rPr>
          <w:rFonts w:ascii="Century Gothic" w:hAnsi="Century Gothic" w:cs="Times New Roman"/>
          <w:color w:val="FF0000"/>
          <w:lang w:eastAsia="en-GB"/>
        </w:rPr>
      </w:pPr>
      <w:r>
        <w:rPr>
          <w:rFonts w:ascii="Century Gothic" w:hAnsi="Century Gothic" w:cs="Times New Roman"/>
          <w:color w:val="FF0000"/>
          <w:lang w:eastAsia="en-GB"/>
        </w:rPr>
        <w:t xml:space="preserve">Indoor go-karts </w:t>
      </w:r>
    </w:p>
    <w:p w:rsidR="00512CFC" w:rsidRPr="00512CFC" w:rsidRDefault="001B1F0C" w:rsidP="00512CFC">
      <w:pPr>
        <w:pStyle w:val="ListParagraph"/>
        <w:numPr>
          <w:ilvl w:val="0"/>
          <w:numId w:val="4"/>
        </w:numPr>
        <w:spacing w:after="0"/>
        <w:rPr>
          <w:rFonts w:ascii="Century Gothic" w:hAnsi="Century Gothic" w:cs="Times New Roman"/>
          <w:color w:val="FF0000"/>
          <w:lang w:eastAsia="en-GB"/>
        </w:rPr>
      </w:pPr>
      <w:r>
        <w:rPr>
          <w:rFonts w:ascii="Century Gothic" w:hAnsi="Century Gothic" w:cs="Times New Roman"/>
          <w:color w:val="FF0000"/>
          <w:lang w:eastAsia="en-GB"/>
        </w:rPr>
        <w:t>A</w:t>
      </w:r>
      <w:r w:rsidR="00512CFC">
        <w:rPr>
          <w:rFonts w:ascii="Century Gothic" w:hAnsi="Century Gothic" w:cs="Times New Roman"/>
          <w:color w:val="FF0000"/>
          <w:lang w:eastAsia="en-GB"/>
        </w:rPr>
        <w:t>nimals</w:t>
      </w:r>
    </w:p>
    <w:p w:rsidR="00512CFC" w:rsidRDefault="00512CFC" w:rsidP="00195F52">
      <w:pPr>
        <w:spacing w:after="0"/>
        <w:rPr>
          <w:rFonts w:ascii="Century Gothic" w:hAnsi="Century Gothic" w:cs="Times New Roman"/>
          <w:color w:val="FF0000"/>
          <w:lang w:eastAsia="en-GB"/>
        </w:rPr>
      </w:pPr>
    </w:p>
    <w:p w:rsidR="00793778" w:rsidRDefault="00793778" w:rsidP="00195F52">
      <w:pPr>
        <w:spacing w:after="0"/>
        <w:rPr>
          <w:rFonts w:ascii="Century Gothic" w:hAnsi="Century Gothic" w:cs="Times New Roman"/>
          <w:color w:val="FF0000"/>
          <w:lang w:eastAsia="en-GB"/>
        </w:rPr>
      </w:pPr>
    </w:p>
    <w:p w:rsidR="00793778" w:rsidRDefault="00793778" w:rsidP="00195F52">
      <w:pPr>
        <w:spacing w:after="0"/>
        <w:rPr>
          <w:rFonts w:ascii="Century Gothic" w:hAnsi="Century Gothic" w:cs="Times New Roman"/>
          <w:lang w:eastAsia="en-GB"/>
        </w:rPr>
      </w:pPr>
      <w:r>
        <w:rPr>
          <w:rFonts w:ascii="Century Gothic" w:hAnsi="Century Gothic" w:cs="Times New Roman"/>
          <w:lang w:eastAsia="en-GB"/>
        </w:rPr>
        <w:t>FIRE</w:t>
      </w:r>
    </w:p>
    <w:p w:rsidR="00793778" w:rsidRPr="00793778" w:rsidRDefault="00793778" w:rsidP="00195F52">
      <w:pPr>
        <w:spacing w:after="0"/>
        <w:rPr>
          <w:rFonts w:ascii="Century Gothic" w:hAnsi="Century Gothic" w:cs="Times New Roman"/>
          <w:lang w:eastAsia="en-GB"/>
        </w:rPr>
      </w:pPr>
      <w:r>
        <w:rPr>
          <w:rFonts w:ascii="Century Gothic" w:hAnsi="Century Gothic" w:cs="Times New Roman"/>
          <w:lang w:eastAsia="en-GB"/>
        </w:rPr>
        <w:t>In the event of hearing the fire alarm go off, please make your way to the field and await further instructions from the caretaker on duty. Hirers are responsible for checking the space they have hired is clear and should report this to the caretaker on duty. Please familiarise yourself with the fire exits/call points and quickest means of escape from the buildings. If you need to contact the caretaker on duty, please call 07910941564</w:t>
      </w:r>
    </w:p>
    <w:p w:rsidR="00195F52" w:rsidRPr="00195F52" w:rsidRDefault="00195F52" w:rsidP="00195F52">
      <w:pPr>
        <w:spacing w:after="0"/>
        <w:jc w:val="right"/>
        <w:rPr>
          <w:rFonts w:ascii="Century Gothic" w:hAnsi="Century Gothic" w:cs="Times New Roman"/>
          <w:color w:val="FF0000"/>
          <w:lang w:eastAsia="en-GB"/>
        </w:rPr>
      </w:pPr>
    </w:p>
    <w:p w:rsidR="006956CF" w:rsidRPr="009A3D5B" w:rsidRDefault="006956CF" w:rsidP="006956CF">
      <w:pPr>
        <w:spacing w:after="0"/>
        <w:jc w:val="right"/>
        <w:rPr>
          <w:rFonts w:ascii="Century Gothic" w:hAnsi="Century Gothic" w:cstheme="minorHAnsi"/>
        </w:rPr>
      </w:pPr>
    </w:p>
    <w:p w:rsidR="006956CF" w:rsidRPr="009A3D5B" w:rsidRDefault="00F07E22" w:rsidP="006956CF">
      <w:pPr>
        <w:spacing w:after="0"/>
        <w:rPr>
          <w:rFonts w:ascii="Century Gothic" w:hAnsi="Century Gothic" w:cstheme="minorHAnsi"/>
          <w:b/>
        </w:rPr>
      </w:pPr>
      <w:r>
        <w:rPr>
          <w:rFonts w:ascii="Century Gothic" w:hAnsi="Century Gothic" w:cstheme="minorHAnsi"/>
          <w:b/>
        </w:rPr>
        <w:t>The King Alfred Phoenix</w:t>
      </w:r>
      <w:r w:rsidR="00A72263">
        <w:rPr>
          <w:rFonts w:ascii="Century Gothic" w:hAnsi="Century Gothic" w:cstheme="minorHAnsi"/>
          <w:b/>
        </w:rPr>
        <w:t xml:space="preserve"> Hire </w:t>
      </w:r>
    </w:p>
    <w:p w:rsidR="00E950AD" w:rsidRPr="00B2622B" w:rsidRDefault="00DD242E" w:rsidP="00E950AD">
      <w:pPr>
        <w:rPr>
          <w:rFonts w:ascii="Century Gothic" w:hAnsi="Century Gothic"/>
          <w:sz w:val="24"/>
        </w:rPr>
      </w:pPr>
      <w:r>
        <w:rPr>
          <w:rFonts w:ascii="Century Gothic" w:hAnsi="Century Gothic" w:cstheme="minorHAnsi"/>
        </w:rPr>
        <w:t xml:space="preserve">Hired by: </w:t>
      </w:r>
      <w:r w:rsidRPr="00B2622B">
        <w:rPr>
          <w:rFonts w:ascii="Century Gothic" w:hAnsi="Century Gothic" w:cstheme="minorHAnsi"/>
          <w:sz w:val="24"/>
        </w:rPr>
        <w:tab/>
      </w:r>
    </w:p>
    <w:p w:rsidR="00A72263" w:rsidRPr="00B2622B" w:rsidRDefault="006956CF" w:rsidP="00E950AD">
      <w:pPr>
        <w:spacing w:after="0"/>
        <w:rPr>
          <w:rFonts w:ascii="Century Gothic" w:hAnsi="Century Gothic" w:cstheme="minorHAnsi"/>
          <w:sz w:val="24"/>
        </w:rPr>
      </w:pPr>
      <w:r w:rsidRPr="00B2622B">
        <w:rPr>
          <w:rFonts w:ascii="Century Gothic" w:hAnsi="Century Gothic" w:cstheme="minorHAnsi"/>
          <w:sz w:val="24"/>
        </w:rPr>
        <w:t xml:space="preserve">Date of hire: </w:t>
      </w:r>
    </w:p>
    <w:p w:rsidR="004D2598" w:rsidRPr="004D2598" w:rsidRDefault="004D2598" w:rsidP="006956CF">
      <w:pPr>
        <w:spacing w:after="0"/>
        <w:rPr>
          <w:rFonts w:ascii="Century Gothic" w:hAnsi="Century Gothic" w:cstheme="minorHAnsi"/>
        </w:rPr>
      </w:pPr>
    </w:p>
    <w:p w:rsidR="006956CF" w:rsidRPr="004D2598" w:rsidRDefault="006956CF" w:rsidP="006956CF">
      <w:pPr>
        <w:spacing w:after="0"/>
        <w:rPr>
          <w:rFonts w:ascii="Century Gothic" w:hAnsi="Century Gothic" w:cstheme="minorHAnsi"/>
        </w:rPr>
      </w:pPr>
      <w:r w:rsidRPr="004D2598">
        <w:rPr>
          <w:rFonts w:ascii="Century Gothic" w:hAnsi="Century Gothic" w:cstheme="minorHAnsi"/>
        </w:rPr>
        <w:t xml:space="preserve">From:  </w:t>
      </w:r>
      <w:r w:rsidRPr="004D2598">
        <w:rPr>
          <w:rFonts w:ascii="Century Gothic" w:hAnsi="Century Gothic" w:cstheme="minorHAnsi"/>
        </w:rPr>
        <w:tab/>
      </w:r>
      <w:r w:rsidRPr="004D2598">
        <w:rPr>
          <w:rFonts w:ascii="Century Gothic" w:hAnsi="Century Gothic" w:cstheme="minorHAnsi"/>
        </w:rPr>
        <w:tab/>
        <w:t xml:space="preserve">To:  </w:t>
      </w:r>
    </w:p>
    <w:p w:rsidR="006956CF" w:rsidRPr="004D2598" w:rsidRDefault="006956CF" w:rsidP="006956CF">
      <w:pPr>
        <w:spacing w:after="0"/>
        <w:rPr>
          <w:rFonts w:ascii="Century Gothic" w:hAnsi="Century Gothic" w:cstheme="minorHAnsi"/>
        </w:rPr>
      </w:pPr>
    </w:p>
    <w:p w:rsidR="006956CF" w:rsidRPr="004D2598" w:rsidRDefault="006956CF" w:rsidP="006956CF">
      <w:pPr>
        <w:spacing w:after="0"/>
        <w:rPr>
          <w:rFonts w:ascii="Century Gothic" w:hAnsi="Century Gothic" w:cstheme="minorHAnsi"/>
        </w:rPr>
      </w:pPr>
      <w:r w:rsidRPr="004D2598">
        <w:rPr>
          <w:rFonts w:ascii="Century Gothic" w:hAnsi="Century Gothic" w:cstheme="minorHAnsi"/>
        </w:rPr>
        <w:t xml:space="preserve">Hire Premises: </w:t>
      </w:r>
      <w:r w:rsidR="00EF2834">
        <w:rPr>
          <w:rFonts w:ascii="Century Gothic" w:hAnsi="Century Gothic" w:cstheme="minorHAnsi"/>
        </w:rPr>
        <w:tab/>
      </w:r>
      <w:r w:rsidR="00EF2834">
        <w:rPr>
          <w:rFonts w:ascii="Century Gothic" w:hAnsi="Century Gothic" w:cstheme="minorHAnsi"/>
        </w:rPr>
        <w:tab/>
      </w:r>
      <w:r w:rsidR="00EF2834">
        <w:rPr>
          <w:rFonts w:ascii="Century Gothic" w:hAnsi="Century Gothic" w:cstheme="minorHAnsi"/>
        </w:rPr>
        <w:tab/>
      </w:r>
    </w:p>
    <w:p w:rsidR="004D2598" w:rsidRPr="004D2598" w:rsidRDefault="00E61984" w:rsidP="006956CF">
      <w:pPr>
        <w:spacing w:after="0"/>
        <w:rPr>
          <w:rFonts w:ascii="Century Gothic" w:hAnsi="Century Gothic" w:cstheme="minorHAnsi"/>
        </w:rPr>
      </w:pPr>
      <w:r>
        <w:rPr>
          <w:rFonts w:ascii="Century Gothic" w:hAnsi="Century Gothic" w:cstheme="minorHAnsi"/>
        </w:rPr>
        <w:t>Hire Charge</w:t>
      </w:r>
      <w:r>
        <w:rPr>
          <w:rFonts w:ascii="Century Gothic" w:hAnsi="Century Gothic" w:cstheme="minorHAnsi"/>
        </w:rPr>
        <w:tab/>
      </w:r>
      <w:r>
        <w:rPr>
          <w:rFonts w:ascii="Century Gothic" w:hAnsi="Century Gothic" w:cstheme="minorHAnsi"/>
        </w:rPr>
        <w:tab/>
      </w:r>
      <w:r>
        <w:rPr>
          <w:rFonts w:ascii="Century Gothic" w:hAnsi="Century Gothic" w:cstheme="minorHAnsi"/>
        </w:rPr>
        <w:tab/>
      </w:r>
      <w:r>
        <w:rPr>
          <w:rFonts w:ascii="Century Gothic" w:hAnsi="Century Gothic" w:cstheme="minorHAnsi"/>
        </w:rPr>
        <w:tab/>
      </w:r>
    </w:p>
    <w:p w:rsidR="006956CF" w:rsidRPr="004D2598" w:rsidRDefault="006956CF" w:rsidP="006956CF">
      <w:pPr>
        <w:spacing w:after="0"/>
        <w:rPr>
          <w:rFonts w:ascii="Century Gothic" w:hAnsi="Century Gothic" w:cstheme="minorHAnsi"/>
        </w:rPr>
      </w:pPr>
      <w:r w:rsidRPr="004D2598">
        <w:rPr>
          <w:rFonts w:ascii="Century Gothic" w:hAnsi="Century Gothic" w:cstheme="minorHAnsi"/>
        </w:rPr>
        <w:t>Deposit</w:t>
      </w:r>
      <w:r w:rsidRPr="004D2598">
        <w:rPr>
          <w:rFonts w:ascii="Century Gothic" w:hAnsi="Century Gothic" w:cstheme="minorHAnsi"/>
        </w:rPr>
        <w:tab/>
      </w:r>
      <w:r w:rsidRPr="004D2598">
        <w:rPr>
          <w:rFonts w:ascii="Century Gothic" w:hAnsi="Century Gothic" w:cstheme="minorHAnsi"/>
        </w:rPr>
        <w:tab/>
      </w:r>
      <w:r w:rsidRPr="004D2598">
        <w:rPr>
          <w:rFonts w:ascii="Century Gothic" w:hAnsi="Century Gothic" w:cstheme="minorHAnsi"/>
        </w:rPr>
        <w:tab/>
      </w:r>
      <w:r w:rsidRPr="004D2598">
        <w:rPr>
          <w:rFonts w:ascii="Century Gothic" w:hAnsi="Century Gothic" w:cstheme="minorHAnsi"/>
        </w:rPr>
        <w:tab/>
      </w:r>
    </w:p>
    <w:p w:rsidR="006956CF" w:rsidRPr="004D2598" w:rsidRDefault="006956CF" w:rsidP="006956CF">
      <w:pPr>
        <w:spacing w:after="0"/>
        <w:rPr>
          <w:rFonts w:ascii="Century Gothic" w:hAnsi="Century Gothic" w:cstheme="minorHAnsi"/>
        </w:rPr>
      </w:pPr>
    </w:p>
    <w:p w:rsidR="006956CF" w:rsidRPr="004D2598" w:rsidRDefault="006956CF" w:rsidP="006956CF">
      <w:pPr>
        <w:spacing w:after="0"/>
        <w:rPr>
          <w:rFonts w:ascii="Century Gothic" w:hAnsi="Century Gothic" w:cstheme="minorHAnsi"/>
        </w:rPr>
      </w:pPr>
      <w:r w:rsidRPr="004D2598">
        <w:rPr>
          <w:rFonts w:ascii="Century Gothic" w:hAnsi="Century Gothic" w:cstheme="minorHAnsi"/>
        </w:rPr>
        <w:t>TOTAL</w:t>
      </w:r>
      <w:r w:rsidRPr="004D2598">
        <w:rPr>
          <w:rFonts w:ascii="Century Gothic" w:hAnsi="Century Gothic" w:cstheme="minorHAnsi"/>
        </w:rPr>
        <w:tab/>
      </w:r>
      <w:r w:rsidRPr="004D2598">
        <w:rPr>
          <w:rFonts w:ascii="Century Gothic" w:hAnsi="Century Gothic" w:cstheme="minorHAnsi"/>
        </w:rPr>
        <w:tab/>
      </w:r>
      <w:r w:rsidRPr="004D2598">
        <w:rPr>
          <w:rFonts w:ascii="Century Gothic" w:hAnsi="Century Gothic" w:cstheme="minorHAnsi"/>
        </w:rPr>
        <w:tab/>
      </w:r>
      <w:r w:rsidRPr="004D2598">
        <w:rPr>
          <w:rFonts w:ascii="Century Gothic" w:hAnsi="Century Gothic" w:cstheme="minorHAnsi"/>
        </w:rPr>
        <w:tab/>
      </w:r>
      <w:r w:rsidR="00E473C4" w:rsidRPr="004D2598">
        <w:rPr>
          <w:rFonts w:ascii="Century Gothic" w:hAnsi="Century Gothic" w:cstheme="minorHAnsi"/>
        </w:rPr>
        <w:tab/>
      </w:r>
    </w:p>
    <w:p w:rsidR="006956CF" w:rsidRPr="004D2598" w:rsidRDefault="006956CF" w:rsidP="006956CF">
      <w:pPr>
        <w:spacing w:after="0"/>
        <w:rPr>
          <w:rFonts w:ascii="Century Gothic" w:hAnsi="Century Gothic" w:cstheme="minorHAnsi"/>
        </w:rPr>
      </w:pPr>
      <w:r w:rsidRPr="004D2598">
        <w:rPr>
          <w:rFonts w:ascii="Century Gothic" w:hAnsi="Century Gothic" w:cstheme="minorHAnsi"/>
        </w:rPr>
        <w:t xml:space="preserve">Cheques </w:t>
      </w:r>
      <w:proofErr w:type="gramStart"/>
      <w:r w:rsidRPr="004D2598">
        <w:rPr>
          <w:rFonts w:ascii="Century Gothic" w:hAnsi="Century Gothic" w:cstheme="minorHAnsi"/>
        </w:rPr>
        <w:t>can be returned</w:t>
      </w:r>
      <w:proofErr w:type="gramEnd"/>
      <w:r w:rsidRPr="004D2598">
        <w:rPr>
          <w:rFonts w:ascii="Century Gothic" w:hAnsi="Century Gothic" w:cstheme="minorHAnsi"/>
        </w:rPr>
        <w:t xml:space="preserve"> with this form, made payable to “King Alfred School”</w:t>
      </w:r>
    </w:p>
    <w:p w:rsidR="009E4CE2" w:rsidRPr="004D2598" w:rsidRDefault="009E4CE2" w:rsidP="009E4CE2">
      <w:pPr>
        <w:spacing w:after="0"/>
        <w:rPr>
          <w:rFonts w:ascii="Century Gothic" w:hAnsi="Century Gothic" w:cstheme="minorHAnsi"/>
          <w:b/>
          <w:sz w:val="24"/>
          <w:szCs w:val="24"/>
        </w:rPr>
      </w:pPr>
      <w:r w:rsidRPr="004D2598">
        <w:rPr>
          <w:rFonts w:ascii="Century Gothic" w:hAnsi="Century Gothic" w:cstheme="minorHAnsi"/>
          <w:b/>
          <w:sz w:val="24"/>
          <w:szCs w:val="24"/>
        </w:rPr>
        <w:t xml:space="preserve">Or payment by BACS can be made to Account: </w:t>
      </w:r>
      <w:proofErr w:type="gramStart"/>
      <w:r w:rsidRPr="004D2598">
        <w:rPr>
          <w:rFonts w:ascii="Century Gothic" w:hAnsi="Century Gothic" w:cstheme="minorHAnsi"/>
          <w:b/>
          <w:sz w:val="24"/>
          <w:szCs w:val="24"/>
        </w:rPr>
        <w:t>60388246  S</w:t>
      </w:r>
      <w:proofErr w:type="gramEnd"/>
      <w:r w:rsidRPr="004D2598">
        <w:rPr>
          <w:rFonts w:ascii="Century Gothic" w:hAnsi="Century Gothic" w:cstheme="minorHAnsi"/>
          <w:b/>
          <w:sz w:val="24"/>
          <w:szCs w:val="24"/>
        </w:rPr>
        <w:t>/C: 20-29-37</w:t>
      </w:r>
    </w:p>
    <w:p w:rsidR="006956CF" w:rsidRPr="004D2598" w:rsidRDefault="006956CF" w:rsidP="006956CF">
      <w:pPr>
        <w:spacing w:after="0"/>
        <w:rPr>
          <w:rFonts w:ascii="Century Gothic" w:hAnsi="Century Gothic" w:cstheme="minorHAnsi"/>
          <w:b/>
          <w:sz w:val="24"/>
          <w:szCs w:val="24"/>
        </w:rPr>
      </w:pPr>
    </w:p>
    <w:p w:rsidR="006956CF" w:rsidRPr="009A3D5B" w:rsidRDefault="006956CF" w:rsidP="006956CF">
      <w:pPr>
        <w:spacing w:after="0"/>
        <w:rPr>
          <w:rFonts w:ascii="Century Gothic" w:hAnsi="Century Gothic" w:cstheme="minorHAnsi"/>
        </w:rPr>
      </w:pPr>
      <w:r w:rsidRPr="009A3D5B">
        <w:rPr>
          <w:rFonts w:ascii="Century Gothic" w:hAnsi="Century Gothic" w:cstheme="minorHAnsi"/>
        </w:rPr>
        <w:t xml:space="preserve">Hirer’s signature: </w:t>
      </w:r>
      <w:r w:rsidRPr="009A3D5B">
        <w:rPr>
          <w:rFonts w:ascii="Century Gothic" w:hAnsi="Century Gothic" w:cstheme="minorHAnsi"/>
        </w:rPr>
        <w:tab/>
      </w:r>
      <w:r w:rsidRPr="009A3D5B">
        <w:rPr>
          <w:rFonts w:ascii="Century Gothic" w:hAnsi="Century Gothic" w:cstheme="minorHAnsi"/>
        </w:rPr>
        <w:tab/>
      </w:r>
      <w:r w:rsidRPr="009A3D5B">
        <w:rPr>
          <w:rFonts w:ascii="Century Gothic" w:hAnsi="Century Gothic" w:cstheme="minorHAnsi"/>
        </w:rPr>
        <w:tab/>
      </w:r>
      <w:r w:rsidRPr="009A3D5B">
        <w:rPr>
          <w:rFonts w:ascii="Century Gothic" w:hAnsi="Century Gothic" w:cstheme="minorHAnsi"/>
        </w:rPr>
        <w:tab/>
        <w:t>Date:</w:t>
      </w:r>
    </w:p>
    <w:p w:rsidR="006956CF" w:rsidRPr="009A3D5B" w:rsidRDefault="006956CF" w:rsidP="006956CF">
      <w:pPr>
        <w:spacing w:after="0"/>
        <w:rPr>
          <w:rFonts w:ascii="Century Gothic" w:hAnsi="Century Gothic" w:cstheme="minorHAnsi"/>
        </w:rPr>
      </w:pPr>
      <w:r w:rsidRPr="009A3D5B">
        <w:rPr>
          <w:rFonts w:ascii="Century Gothic" w:hAnsi="Century Gothic" w:cstheme="minorHAnsi"/>
        </w:rPr>
        <w:t xml:space="preserve"> </w:t>
      </w:r>
    </w:p>
    <w:p w:rsidR="00B960F7" w:rsidRDefault="006956CF" w:rsidP="006956CF">
      <w:pPr>
        <w:spacing w:after="0"/>
        <w:rPr>
          <w:rFonts w:ascii="Century Gothic" w:hAnsi="Century Gothic" w:cstheme="minorHAnsi"/>
        </w:rPr>
      </w:pPr>
      <w:r w:rsidRPr="009A3D5B">
        <w:rPr>
          <w:rFonts w:ascii="Century Gothic" w:hAnsi="Century Gothic" w:cstheme="minorHAnsi"/>
        </w:rPr>
        <w:t>Signed for School:</w:t>
      </w:r>
      <w:r w:rsidRPr="009A3D5B">
        <w:rPr>
          <w:rFonts w:ascii="Century Gothic" w:hAnsi="Century Gothic" w:cstheme="minorHAnsi"/>
        </w:rPr>
        <w:tab/>
      </w:r>
      <w:r w:rsidRPr="009A3D5B">
        <w:rPr>
          <w:rFonts w:ascii="Century Gothic" w:hAnsi="Century Gothic" w:cstheme="minorHAnsi"/>
        </w:rPr>
        <w:tab/>
      </w:r>
      <w:r w:rsidRPr="009A3D5B">
        <w:rPr>
          <w:rFonts w:ascii="Century Gothic" w:hAnsi="Century Gothic" w:cstheme="minorHAnsi"/>
        </w:rPr>
        <w:tab/>
      </w:r>
      <w:r w:rsidRPr="009A3D5B">
        <w:rPr>
          <w:rFonts w:ascii="Century Gothic" w:hAnsi="Century Gothic" w:cstheme="minorHAnsi"/>
        </w:rPr>
        <w:tab/>
      </w:r>
      <w:r w:rsidR="00F77A9A" w:rsidRPr="009A3D5B">
        <w:rPr>
          <w:rFonts w:ascii="Century Gothic" w:hAnsi="Century Gothic" w:cstheme="minorHAnsi"/>
        </w:rPr>
        <w:t xml:space="preserve">Date: </w:t>
      </w:r>
    </w:p>
    <w:p w:rsidR="006956CF" w:rsidRPr="009A3D5B" w:rsidRDefault="006956CF" w:rsidP="006956CF">
      <w:pPr>
        <w:spacing w:after="0"/>
        <w:rPr>
          <w:rFonts w:ascii="Century Gothic" w:hAnsi="Century Gothic" w:cstheme="minorHAnsi"/>
        </w:rPr>
      </w:pPr>
      <w:r w:rsidRPr="009A3D5B">
        <w:rPr>
          <w:rFonts w:ascii="Century Gothic" w:hAnsi="Century Gothic" w:cstheme="minorHAnsi"/>
        </w:rPr>
        <w:t>All setting up and clearing up must take place within the hours stated above.  The Hirer and all his or her</w:t>
      </w:r>
      <w:r w:rsidR="00F07E22">
        <w:rPr>
          <w:rFonts w:ascii="Century Gothic" w:hAnsi="Century Gothic" w:cstheme="minorHAnsi"/>
        </w:rPr>
        <w:t xml:space="preserve"> guests should leave the </w:t>
      </w:r>
      <w:r w:rsidRPr="009A3D5B">
        <w:rPr>
          <w:rFonts w:ascii="Century Gothic" w:hAnsi="Century Gothic" w:cstheme="minorHAnsi"/>
        </w:rPr>
        <w:t>site within 15 minutes of the end of the hire period.</w:t>
      </w:r>
    </w:p>
    <w:p w:rsidR="006956CF" w:rsidRPr="009A3D5B" w:rsidRDefault="006956CF" w:rsidP="00F77A9A">
      <w:pPr>
        <w:spacing w:after="0"/>
        <w:rPr>
          <w:rFonts w:ascii="Century Gothic" w:hAnsi="Century Gothic" w:cstheme="minorHAnsi"/>
        </w:rPr>
      </w:pPr>
      <w:bookmarkStart w:id="0" w:name="_GoBack"/>
      <w:bookmarkEnd w:id="0"/>
    </w:p>
    <w:sectPr w:rsidR="006956CF" w:rsidRPr="009A3D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92ADB"/>
    <w:multiLevelType w:val="hybridMultilevel"/>
    <w:tmpl w:val="7ACC5230"/>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 w15:restartNumberingAfterBreak="0">
    <w:nsid w:val="26565D97"/>
    <w:multiLevelType w:val="hybridMultilevel"/>
    <w:tmpl w:val="51EC4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92531A4"/>
    <w:multiLevelType w:val="hybridMultilevel"/>
    <w:tmpl w:val="45BC8E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9881221"/>
    <w:multiLevelType w:val="hybridMultilevel"/>
    <w:tmpl w:val="F5EA98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EEB"/>
    <w:rsid w:val="00007716"/>
    <w:rsid w:val="000170C2"/>
    <w:rsid w:val="000172FE"/>
    <w:rsid w:val="00024666"/>
    <w:rsid w:val="000B0DEA"/>
    <w:rsid w:val="000F6315"/>
    <w:rsid w:val="00157BC8"/>
    <w:rsid w:val="00161675"/>
    <w:rsid w:val="00171072"/>
    <w:rsid w:val="00187973"/>
    <w:rsid w:val="00195F52"/>
    <w:rsid w:val="001A64D3"/>
    <w:rsid w:val="001B1F0C"/>
    <w:rsid w:val="001C783A"/>
    <w:rsid w:val="001D1DAB"/>
    <w:rsid w:val="0024517E"/>
    <w:rsid w:val="002E2E9C"/>
    <w:rsid w:val="00332C68"/>
    <w:rsid w:val="003865D9"/>
    <w:rsid w:val="00403DDB"/>
    <w:rsid w:val="004D2598"/>
    <w:rsid w:val="004F6890"/>
    <w:rsid w:val="00512CFC"/>
    <w:rsid w:val="00513C3D"/>
    <w:rsid w:val="00556406"/>
    <w:rsid w:val="005C0066"/>
    <w:rsid w:val="005E2792"/>
    <w:rsid w:val="00601EEB"/>
    <w:rsid w:val="0069199A"/>
    <w:rsid w:val="006956CF"/>
    <w:rsid w:val="00721579"/>
    <w:rsid w:val="00740DCC"/>
    <w:rsid w:val="00782940"/>
    <w:rsid w:val="00793778"/>
    <w:rsid w:val="007A557B"/>
    <w:rsid w:val="007F485B"/>
    <w:rsid w:val="00801E2F"/>
    <w:rsid w:val="008A5480"/>
    <w:rsid w:val="00953DDB"/>
    <w:rsid w:val="00961B46"/>
    <w:rsid w:val="009A3D5B"/>
    <w:rsid w:val="009B71CB"/>
    <w:rsid w:val="009E4CE2"/>
    <w:rsid w:val="009F5E50"/>
    <w:rsid w:val="00A650B0"/>
    <w:rsid w:val="00A72263"/>
    <w:rsid w:val="00AD4490"/>
    <w:rsid w:val="00B2622B"/>
    <w:rsid w:val="00B32DDA"/>
    <w:rsid w:val="00B72FE6"/>
    <w:rsid w:val="00B944BF"/>
    <w:rsid w:val="00B960F7"/>
    <w:rsid w:val="00C01853"/>
    <w:rsid w:val="00C310E4"/>
    <w:rsid w:val="00C72813"/>
    <w:rsid w:val="00C7306F"/>
    <w:rsid w:val="00C92241"/>
    <w:rsid w:val="00D27259"/>
    <w:rsid w:val="00D8366F"/>
    <w:rsid w:val="00D9203A"/>
    <w:rsid w:val="00DA6D24"/>
    <w:rsid w:val="00DB2B37"/>
    <w:rsid w:val="00DB6CF8"/>
    <w:rsid w:val="00DC39F8"/>
    <w:rsid w:val="00DD242E"/>
    <w:rsid w:val="00E179EF"/>
    <w:rsid w:val="00E473C4"/>
    <w:rsid w:val="00E541D6"/>
    <w:rsid w:val="00E61984"/>
    <w:rsid w:val="00E9205D"/>
    <w:rsid w:val="00E950AD"/>
    <w:rsid w:val="00EC026E"/>
    <w:rsid w:val="00ED35DB"/>
    <w:rsid w:val="00EE188E"/>
    <w:rsid w:val="00EF2834"/>
    <w:rsid w:val="00F07E22"/>
    <w:rsid w:val="00F77A9A"/>
    <w:rsid w:val="00F97E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B4B62BF"/>
  <w15:docId w15:val="{6F862E19-157A-48A2-BD3B-7C33C68B8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1EEB"/>
    <w:pPr>
      <w:ind w:left="720"/>
      <w:contextualSpacing/>
    </w:pPr>
  </w:style>
  <w:style w:type="paragraph" w:styleId="BalloonText">
    <w:name w:val="Balloon Text"/>
    <w:basedOn w:val="Normal"/>
    <w:link w:val="BalloonTextChar"/>
    <w:uiPriority w:val="99"/>
    <w:semiHidden/>
    <w:unhideWhenUsed/>
    <w:rsid w:val="001710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1072"/>
    <w:rPr>
      <w:rFonts w:ascii="Tahoma" w:hAnsi="Tahoma" w:cs="Tahoma"/>
      <w:sz w:val="16"/>
      <w:szCs w:val="16"/>
    </w:rPr>
  </w:style>
  <w:style w:type="character" w:styleId="Hyperlink">
    <w:name w:val="Hyperlink"/>
    <w:basedOn w:val="DefaultParagraphFont"/>
    <w:uiPriority w:val="99"/>
    <w:unhideWhenUsed/>
    <w:rsid w:val="00782940"/>
    <w:rPr>
      <w:color w:val="0000FF" w:themeColor="hyperlink"/>
      <w:u w:val="single"/>
    </w:rPr>
  </w:style>
  <w:style w:type="character" w:styleId="FollowedHyperlink">
    <w:name w:val="FollowedHyperlink"/>
    <w:basedOn w:val="DefaultParagraphFont"/>
    <w:uiPriority w:val="99"/>
    <w:semiHidden/>
    <w:unhideWhenUsed/>
    <w:rsid w:val="00782940"/>
    <w:rPr>
      <w:color w:val="800080" w:themeColor="followedHyperlink"/>
      <w:u w:val="single"/>
    </w:rPr>
  </w:style>
  <w:style w:type="paragraph" w:styleId="PlainText">
    <w:name w:val="Plain Text"/>
    <w:basedOn w:val="Normal"/>
    <w:link w:val="PlainTextChar"/>
    <w:uiPriority w:val="99"/>
    <w:unhideWhenUsed/>
    <w:rsid w:val="000F6315"/>
    <w:pPr>
      <w:spacing w:after="0" w:line="240" w:lineRule="auto"/>
    </w:pPr>
    <w:rPr>
      <w:rFonts w:ascii="Calibri" w:hAnsi="Calibri" w:cs="Calibri"/>
      <w:sz w:val="21"/>
      <w:szCs w:val="21"/>
    </w:rPr>
  </w:style>
  <w:style w:type="character" w:customStyle="1" w:styleId="PlainTextChar">
    <w:name w:val="Plain Text Char"/>
    <w:basedOn w:val="DefaultParagraphFont"/>
    <w:link w:val="PlainText"/>
    <w:uiPriority w:val="99"/>
    <w:rsid w:val="000F6315"/>
    <w:rPr>
      <w:rFonts w:ascii="Calibri" w:hAnsi="Calibri" w:cs="Calibri"/>
      <w:sz w:val="21"/>
      <w:szCs w:val="21"/>
    </w:rPr>
  </w:style>
  <w:style w:type="paragraph" w:styleId="NormalWeb">
    <w:name w:val="Normal (Web)"/>
    <w:basedOn w:val="Normal"/>
    <w:uiPriority w:val="99"/>
    <w:semiHidden/>
    <w:unhideWhenUsed/>
    <w:rsid w:val="00801E2F"/>
    <w:pPr>
      <w:spacing w:before="120" w:after="216" w:line="240" w:lineRule="auto"/>
    </w:pPr>
    <w:rPr>
      <w:rFonts w:ascii="Times New Roman" w:hAnsi="Times New Roman" w:cs="Times New Roman"/>
      <w:sz w:val="24"/>
      <w:szCs w:val="24"/>
      <w:lang w:eastAsia="en-GB"/>
    </w:rPr>
  </w:style>
  <w:style w:type="character" w:customStyle="1" w:styleId="xbe">
    <w:name w:val="_xbe"/>
    <w:basedOn w:val="DefaultParagraphFont"/>
    <w:rsid w:val="00E950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655989">
      <w:bodyDiv w:val="1"/>
      <w:marLeft w:val="0"/>
      <w:marRight w:val="0"/>
      <w:marTop w:val="0"/>
      <w:marBottom w:val="0"/>
      <w:divBdr>
        <w:top w:val="none" w:sz="0" w:space="0" w:color="auto"/>
        <w:left w:val="none" w:sz="0" w:space="0" w:color="auto"/>
        <w:bottom w:val="none" w:sz="0" w:space="0" w:color="auto"/>
        <w:right w:val="none" w:sz="0" w:space="0" w:color="auto"/>
      </w:divBdr>
    </w:div>
    <w:div w:id="415783052">
      <w:bodyDiv w:val="1"/>
      <w:marLeft w:val="0"/>
      <w:marRight w:val="0"/>
      <w:marTop w:val="0"/>
      <w:marBottom w:val="0"/>
      <w:divBdr>
        <w:top w:val="none" w:sz="0" w:space="0" w:color="auto"/>
        <w:left w:val="none" w:sz="0" w:space="0" w:color="auto"/>
        <w:bottom w:val="none" w:sz="0" w:space="0" w:color="auto"/>
        <w:right w:val="none" w:sz="0" w:space="0" w:color="auto"/>
      </w:divBdr>
    </w:div>
    <w:div w:id="624043513">
      <w:bodyDiv w:val="1"/>
      <w:marLeft w:val="0"/>
      <w:marRight w:val="0"/>
      <w:marTop w:val="0"/>
      <w:marBottom w:val="0"/>
      <w:divBdr>
        <w:top w:val="none" w:sz="0" w:space="0" w:color="auto"/>
        <w:left w:val="none" w:sz="0" w:space="0" w:color="auto"/>
        <w:bottom w:val="none" w:sz="0" w:space="0" w:color="auto"/>
        <w:right w:val="none" w:sz="0" w:space="0" w:color="auto"/>
      </w:divBdr>
    </w:div>
    <w:div w:id="1143277892">
      <w:bodyDiv w:val="1"/>
      <w:marLeft w:val="0"/>
      <w:marRight w:val="0"/>
      <w:marTop w:val="0"/>
      <w:marBottom w:val="0"/>
      <w:divBdr>
        <w:top w:val="none" w:sz="0" w:space="0" w:color="auto"/>
        <w:left w:val="none" w:sz="0" w:space="0" w:color="auto"/>
        <w:bottom w:val="none" w:sz="0" w:space="0" w:color="auto"/>
        <w:right w:val="none" w:sz="0" w:space="0" w:color="auto"/>
      </w:divBdr>
    </w:div>
    <w:div w:id="1236352355">
      <w:bodyDiv w:val="1"/>
      <w:marLeft w:val="0"/>
      <w:marRight w:val="0"/>
      <w:marTop w:val="0"/>
      <w:marBottom w:val="0"/>
      <w:divBdr>
        <w:top w:val="none" w:sz="0" w:space="0" w:color="auto"/>
        <w:left w:val="none" w:sz="0" w:space="0" w:color="auto"/>
        <w:bottom w:val="none" w:sz="0" w:space="0" w:color="auto"/>
        <w:right w:val="none" w:sz="0" w:space="0" w:color="auto"/>
      </w:divBdr>
    </w:div>
    <w:div w:id="1463888665">
      <w:bodyDiv w:val="1"/>
      <w:marLeft w:val="0"/>
      <w:marRight w:val="0"/>
      <w:marTop w:val="0"/>
      <w:marBottom w:val="0"/>
      <w:divBdr>
        <w:top w:val="none" w:sz="0" w:space="0" w:color="auto"/>
        <w:left w:val="none" w:sz="0" w:space="0" w:color="auto"/>
        <w:bottom w:val="none" w:sz="0" w:space="0" w:color="auto"/>
        <w:right w:val="none" w:sz="0" w:space="0" w:color="auto"/>
      </w:divBdr>
    </w:div>
    <w:div w:id="1490638643">
      <w:bodyDiv w:val="1"/>
      <w:marLeft w:val="0"/>
      <w:marRight w:val="0"/>
      <w:marTop w:val="0"/>
      <w:marBottom w:val="0"/>
      <w:divBdr>
        <w:top w:val="none" w:sz="0" w:space="0" w:color="auto"/>
        <w:left w:val="none" w:sz="0" w:space="0" w:color="auto"/>
        <w:bottom w:val="none" w:sz="0" w:space="0" w:color="auto"/>
        <w:right w:val="none" w:sz="0" w:space="0" w:color="auto"/>
      </w:divBdr>
    </w:div>
    <w:div w:id="1516722627">
      <w:bodyDiv w:val="1"/>
      <w:marLeft w:val="0"/>
      <w:marRight w:val="0"/>
      <w:marTop w:val="0"/>
      <w:marBottom w:val="0"/>
      <w:divBdr>
        <w:top w:val="none" w:sz="0" w:space="0" w:color="auto"/>
        <w:left w:val="none" w:sz="0" w:space="0" w:color="auto"/>
        <w:bottom w:val="none" w:sz="0" w:space="0" w:color="auto"/>
        <w:right w:val="none" w:sz="0" w:space="0" w:color="auto"/>
      </w:divBdr>
    </w:div>
    <w:div w:id="1561986266">
      <w:bodyDiv w:val="1"/>
      <w:marLeft w:val="0"/>
      <w:marRight w:val="0"/>
      <w:marTop w:val="0"/>
      <w:marBottom w:val="0"/>
      <w:divBdr>
        <w:top w:val="none" w:sz="0" w:space="0" w:color="auto"/>
        <w:left w:val="none" w:sz="0" w:space="0" w:color="auto"/>
        <w:bottom w:val="none" w:sz="0" w:space="0" w:color="auto"/>
        <w:right w:val="none" w:sz="0" w:space="0" w:color="auto"/>
      </w:divBdr>
    </w:div>
    <w:div w:id="1704474786">
      <w:bodyDiv w:val="1"/>
      <w:marLeft w:val="0"/>
      <w:marRight w:val="0"/>
      <w:marTop w:val="0"/>
      <w:marBottom w:val="0"/>
      <w:divBdr>
        <w:top w:val="none" w:sz="0" w:space="0" w:color="auto"/>
        <w:left w:val="none" w:sz="0" w:space="0" w:color="auto"/>
        <w:bottom w:val="none" w:sz="0" w:space="0" w:color="auto"/>
        <w:right w:val="none" w:sz="0" w:space="0" w:color="auto"/>
      </w:divBdr>
    </w:div>
    <w:div w:id="1733310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DE7A2F-A98D-4ACA-96D7-5C7B70D80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970</Words>
  <Characters>5530</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Sandra Seidel</dc:creator>
  <cp:lastModifiedBy>Robert Messik</cp:lastModifiedBy>
  <cp:revision>2</cp:revision>
  <cp:lastPrinted>2014-12-08T16:36:00Z</cp:lastPrinted>
  <dcterms:created xsi:type="dcterms:W3CDTF">2017-06-29T14:46:00Z</dcterms:created>
  <dcterms:modified xsi:type="dcterms:W3CDTF">2017-06-29T14:46:00Z</dcterms:modified>
</cp:coreProperties>
</file>